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3B0" w:rsidRPr="009C5AA3" w:rsidRDefault="00C11DE1" w:rsidP="008E0992">
      <w:pPr>
        <w:tabs>
          <w:tab w:val="left" w:pos="720"/>
          <w:tab w:val="center" w:pos="4153"/>
          <w:tab w:val="right" w:pos="8306"/>
        </w:tabs>
        <w:bidi w:val="0"/>
        <w:spacing w:line="360" w:lineRule="auto"/>
        <w:rPr>
          <w:rFonts w:ascii="David" w:hAnsi="David"/>
          <w:color w:val="000000" w:themeColor="text1"/>
          <w:szCs w:val="24"/>
          <w:rtl/>
        </w:rPr>
      </w:pPr>
      <w:bookmarkStart w:id="0" w:name="_GoBack"/>
      <w:r>
        <w:rPr>
          <w:rFonts w:ascii="David" w:hAnsi="David" w:hint="cs"/>
          <w:color w:val="000000" w:themeColor="text1"/>
          <w:szCs w:val="24"/>
          <w:rtl/>
        </w:rPr>
        <w:t>12</w:t>
      </w:r>
      <w:r w:rsidR="0000387D" w:rsidRPr="009C5AA3">
        <w:rPr>
          <w:rFonts w:ascii="David" w:hAnsi="David"/>
          <w:color w:val="000000" w:themeColor="text1"/>
          <w:szCs w:val="24"/>
          <w:rtl/>
        </w:rPr>
        <w:t>/</w:t>
      </w:r>
      <w:r w:rsidR="004703DA">
        <w:rPr>
          <w:rFonts w:ascii="David" w:hAnsi="David" w:hint="cs"/>
          <w:color w:val="000000" w:themeColor="text1"/>
          <w:szCs w:val="24"/>
          <w:rtl/>
        </w:rPr>
        <w:t>7</w:t>
      </w:r>
      <w:r w:rsidR="0000387D" w:rsidRPr="009C5AA3">
        <w:rPr>
          <w:rFonts w:ascii="David" w:hAnsi="David"/>
          <w:color w:val="000000" w:themeColor="text1"/>
          <w:szCs w:val="24"/>
          <w:rtl/>
        </w:rPr>
        <w:t>/202</w:t>
      </w:r>
      <w:r w:rsidR="00996869">
        <w:rPr>
          <w:rFonts w:ascii="David" w:hAnsi="David" w:hint="cs"/>
          <w:color w:val="000000" w:themeColor="text1"/>
          <w:szCs w:val="24"/>
          <w:rtl/>
        </w:rPr>
        <w:t>1</w:t>
      </w:r>
    </w:p>
    <w:bookmarkEnd w:id="0"/>
    <w:p w:rsidR="005523B0" w:rsidRPr="009C5AA3" w:rsidRDefault="005523B0" w:rsidP="008E0992">
      <w:pPr>
        <w:tabs>
          <w:tab w:val="left" w:pos="720"/>
          <w:tab w:val="center" w:pos="4153"/>
          <w:tab w:val="right" w:pos="8306"/>
        </w:tabs>
        <w:spacing w:line="360" w:lineRule="auto"/>
        <w:jc w:val="center"/>
        <w:rPr>
          <w:rFonts w:ascii="David" w:hAnsi="David"/>
          <w:b/>
          <w:bCs/>
          <w:color w:val="000000" w:themeColor="text1"/>
          <w:szCs w:val="24"/>
        </w:rPr>
      </w:pPr>
    </w:p>
    <w:p w:rsidR="005523B0" w:rsidRPr="009C5AA3" w:rsidRDefault="00984E95"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לכבוד</w:t>
      </w:r>
    </w:p>
    <w:p w:rsidR="00996869" w:rsidRDefault="00984E95"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משתתפי המכרז</w:t>
      </w:r>
    </w:p>
    <w:p w:rsidR="005523B0" w:rsidRPr="009C5AA3" w:rsidRDefault="00984E95" w:rsidP="003208C6">
      <w:pPr>
        <w:tabs>
          <w:tab w:val="left" w:pos="720"/>
          <w:tab w:val="center" w:pos="4153"/>
          <w:tab w:val="right" w:pos="8306"/>
        </w:tabs>
        <w:spacing w:line="360" w:lineRule="auto"/>
        <w:jc w:val="both"/>
        <w:rPr>
          <w:rFonts w:ascii="David" w:hAnsi="David"/>
          <w:color w:val="000000" w:themeColor="text1"/>
          <w:szCs w:val="24"/>
          <w:rtl/>
        </w:rPr>
      </w:pPr>
      <w:r w:rsidRPr="009C5AA3">
        <w:rPr>
          <w:b/>
          <w:bCs/>
          <w:color w:val="000000" w:themeColor="text1"/>
          <w:rtl/>
        </w:rPr>
        <w:t xml:space="preserve">    </w:t>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p>
    <w:p w:rsidR="005523B0" w:rsidRPr="009C5AA3" w:rsidRDefault="00984E95" w:rsidP="003208C6">
      <w:pPr>
        <w:tabs>
          <w:tab w:val="left" w:pos="720"/>
          <w:tab w:val="center" w:pos="4153"/>
          <w:tab w:val="right" w:pos="8306"/>
        </w:tabs>
        <w:spacing w:before="120" w:after="120" w:line="360" w:lineRule="auto"/>
        <w:jc w:val="center"/>
        <w:outlineLvl w:val="0"/>
        <w:rPr>
          <w:rFonts w:ascii="David" w:hAnsi="David"/>
          <w:b/>
          <w:bCs/>
          <w:color w:val="000000" w:themeColor="text1"/>
          <w:szCs w:val="24"/>
          <w:u w:val="single"/>
          <w:lang w:eastAsia="en-US"/>
        </w:rPr>
      </w:pPr>
      <w:r w:rsidRPr="009C5AA3">
        <w:rPr>
          <w:rFonts w:ascii="David" w:hAnsi="David"/>
          <w:b/>
          <w:bCs/>
          <w:color w:val="000000" w:themeColor="text1"/>
          <w:szCs w:val="24"/>
          <w:rtl/>
        </w:rPr>
        <w:t xml:space="preserve">הנדון: </w:t>
      </w:r>
      <w:r w:rsidR="00996869" w:rsidRPr="00996869">
        <w:rPr>
          <w:rFonts w:ascii="David" w:hAnsi="David"/>
          <w:b/>
          <w:bCs/>
          <w:color w:val="000000" w:themeColor="text1"/>
          <w:szCs w:val="24"/>
          <w:u w:val="single"/>
          <w:rtl/>
        </w:rPr>
        <w:t>מכרז פומבי</w:t>
      </w:r>
      <w:r w:rsidR="004703DA">
        <w:rPr>
          <w:rFonts w:ascii="David" w:hAnsi="David" w:hint="cs"/>
          <w:b/>
          <w:bCs/>
          <w:color w:val="000000" w:themeColor="text1"/>
          <w:szCs w:val="24"/>
          <w:u w:val="single"/>
          <w:rtl/>
        </w:rPr>
        <w:t xml:space="preserve"> מס'</w:t>
      </w:r>
      <w:r w:rsidR="00996869" w:rsidRPr="00996869">
        <w:rPr>
          <w:rFonts w:ascii="David" w:hAnsi="David"/>
          <w:b/>
          <w:bCs/>
          <w:color w:val="000000" w:themeColor="text1"/>
          <w:szCs w:val="24"/>
          <w:u w:val="single"/>
          <w:rtl/>
        </w:rPr>
        <w:t xml:space="preserve"> </w:t>
      </w:r>
      <w:r w:rsidR="004703DA" w:rsidRPr="004703DA">
        <w:rPr>
          <w:rFonts w:ascii="David" w:hAnsi="David"/>
          <w:b/>
          <w:bCs/>
          <w:color w:val="000000" w:themeColor="text1"/>
          <w:szCs w:val="24"/>
          <w:u w:val="single"/>
          <w:rtl/>
        </w:rPr>
        <w:t xml:space="preserve">31-2021 למתן שירותי ייצוג חיצוני בתיקי תביעות אזרחיות בנושאי שוויון זכויות לאנשים עם מוגבלות </w:t>
      </w:r>
      <w:r w:rsidRPr="009C5AA3">
        <w:rPr>
          <w:rFonts w:ascii="David" w:hAnsi="David"/>
          <w:b/>
          <w:bCs/>
          <w:color w:val="000000" w:themeColor="text1"/>
          <w:szCs w:val="24"/>
          <w:u w:val="single"/>
          <w:rtl/>
        </w:rPr>
        <w:t>– מענה על שאלות הבהרה</w:t>
      </w:r>
    </w:p>
    <w:tbl>
      <w:tblPr>
        <w:bidiVisual/>
        <w:tblW w:w="14173" w:type="dxa"/>
        <w:tblLayout w:type="fixed"/>
        <w:tblCellMar>
          <w:left w:w="57" w:type="dxa"/>
          <w:right w:w="57" w:type="dxa"/>
        </w:tblCellMar>
        <w:tblLook w:val="04A0" w:firstRow="1" w:lastRow="0" w:firstColumn="1" w:lastColumn="0" w:noHBand="0" w:noVBand="1"/>
        <w:tblCaption w:val="Table 1"/>
        <w:tblDescription w:val="הנדון: מכרז פומבי מס' 31-2021 למתן שירותי ייצוג חיצוני בתיקי תביעות אזרחיות בנושאי שוויון זכויות לאנשים עם מוגבלות – מענה על שאלות הבהרה&#10;"/>
      </w:tblPr>
      <w:tblGrid>
        <w:gridCol w:w="660"/>
        <w:gridCol w:w="1020"/>
        <w:gridCol w:w="1721"/>
        <w:gridCol w:w="5386"/>
        <w:gridCol w:w="5386"/>
      </w:tblGrid>
      <w:tr w:rsidR="00BD2205" w:rsidTr="007D55D5">
        <w:trPr>
          <w:cantSplit/>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996869" w:rsidRPr="004703DA" w:rsidRDefault="00984E95" w:rsidP="00D80C7A">
            <w:pPr>
              <w:spacing w:line="360" w:lineRule="auto"/>
              <w:jc w:val="center"/>
              <w:rPr>
                <w:rFonts w:ascii="David" w:hAnsi="David"/>
                <w:b/>
                <w:bCs/>
                <w:color w:val="000000" w:themeColor="text1"/>
                <w:szCs w:val="24"/>
              </w:rPr>
            </w:pPr>
            <w:bookmarkStart w:id="1" w:name="Title_1" w:colFirst="0" w:colLast="0"/>
            <w:r w:rsidRPr="004703DA">
              <w:rPr>
                <w:rFonts w:ascii="David" w:hAnsi="David"/>
                <w:b/>
                <w:bCs/>
                <w:color w:val="000000" w:themeColor="text1"/>
                <w:szCs w:val="24"/>
                <w:rtl/>
              </w:rPr>
              <w:t>מספר שאלה</w:t>
            </w:r>
          </w:p>
        </w:tc>
        <w:tc>
          <w:tcPr>
            <w:tcW w:w="102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996869" w:rsidRPr="004703DA" w:rsidRDefault="00984E95" w:rsidP="00D80C7A">
            <w:pPr>
              <w:spacing w:line="360" w:lineRule="auto"/>
              <w:jc w:val="center"/>
              <w:rPr>
                <w:rFonts w:ascii="David" w:hAnsi="David"/>
                <w:b/>
                <w:bCs/>
                <w:color w:val="000000" w:themeColor="text1"/>
                <w:szCs w:val="24"/>
                <w:rtl/>
              </w:rPr>
            </w:pPr>
            <w:r w:rsidRPr="004703DA">
              <w:rPr>
                <w:rFonts w:ascii="David" w:hAnsi="David"/>
                <w:b/>
                <w:bCs/>
                <w:color w:val="000000" w:themeColor="text1"/>
                <w:szCs w:val="24"/>
                <w:rtl/>
              </w:rPr>
              <w:t>מס' סעיף במכרז</w:t>
            </w:r>
          </w:p>
        </w:tc>
        <w:tc>
          <w:tcPr>
            <w:tcW w:w="1721"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996869" w:rsidRPr="004703DA" w:rsidRDefault="00984E95" w:rsidP="00D80C7A">
            <w:pPr>
              <w:spacing w:line="360" w:lineRule="auto"/>
              <w:jc w:val="center"/>
              <w:rPr>
                <w:rFonts w:ascii="David" w:hAnsi="David"/>
                <w:b/>
                <w:bCs/>
                <w:color w:val="000000" w:themeColor="text1"/>
                <w:szCs w:val="24"/>
              </w:rPr>
            </w:pPr>
            <w:r w:rsidRPr="004703DA">
              <w:rPr>
                <w:rFonts w:ascii="David" w:hAnsi="David"/>
                <w:b/>
                <w:bCs/>
                <w:color w:val="000000" w:themeColor="text1"/>
                <w:szCs w:val="24"/>
                <w:rtl/>
              </w:rPr>
              <w:t>עמוד במכרז אשר אליו מתייחסת השאלה</w:t>
            </w:r>
          </w:p>
        </w:tc>
        <w:tc>
          <w:tcPr>
            <w:tcW w:w="5386"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996869" w:rsidRPr="004703DA" w:rsidRDefault="00984E95" w:rsidP="00D80C7A">
            <w:pPr>
              <w:spacing w:line="360" w:lineRule="auto"/>
              <w:jc w:val="both"/>
              <w:rPr>
                <w:rFonts w:ascii="David" w:hAnsi="David"/>
                <w:b/>
                <w:bCs/>
                <w:color w:val="000000" w:themeColor="text1"/>
                <w:szCs w:val="24"/>
                <w:rtl/>
              </w:rPr>
            </w:pPr>
            <w:r w:rsidRPr="004703DA">
              <w:rPr>
                <w:rFonts w:ascii="David" w:hAnsi="David"/>
                <w:b/>
                <w:bCs/>
                <w:color w:val="000000" w:themeColor="text1"/>
                <w:szCs w:val="24"/>
                <w:rtl/>
              </w:rPr>
              <w:t>פירוט השאלה/בקשת הבהרה</w:t>
            </w:r>
          </w:p>
        </w:tc>
        <w:tc>
          <w:tcPr>
            <w:tcW w:w="5386" w:type="dxa"/>
            <w:tcBorders>
              <w:top w:val="single" w:sz="4" w:space="0" w:color="auto"/>
              <w:left w:val="single" w:sz="4" w:space="0" w:color="auto"/>
              <w:bottom w:val="single" w:sz="4" w:space="0" w:color="auto"/>
              <w:right w:val="single" w:sz="4" w:space="0" w:color="auto"/>
            </w:tcBorders>
            <w:shd w:val="clear" w:color="auto" w:fill="F3F3F3"/>
            <w:vAlign w:val="center"/>
          </w:tcPr>
          <w:p w:rsidR="00996869" w:rsidRPr="004703DA" w:rsidRDefault="00984E95" w:rsidP="00D80C7A">
            <w:pPr>
              <w:spacing w:line="360" w:lineRule="auto"/>
              <w:jc w:val="both"/>
              <w:rPr>
                <w:rFonts w:ascii="David" w:hAnsi="David"/>
                <w:b/>
                <w:bCs/>
                <w:color w:val="000000" w:themeColor="text1"/>
                <w:szCs w:val="24"/>
                <w:rtl/>
              </w:rPr>
            </w:pPr>
            <w:r w:rsidRPr="004703DA">
              <w:rPr>
                <w:rFonts w:ascii="David" w:hAnsi="David"/>
                <w:b/>
                <w:bCs/>
                <w:color w:val="000000" w:themeColor="text1"/>
                <w:szCs w:val="24"/>
                <w:rtl/>
              </w:rPr>
              <w:t>תשובה</w:t>
            </w: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bookmarkStart w:id="2" w:name="_Ref46927243"/>
            <w:bookmarkEnd w:id="1"/>
          </w:p>
        </w:tc>
        <w:bookmarkEnd w:id="2"/>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10.1 +10.7</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13</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keepNext/>
              <w:keepLines/>
              <w:shd w:val="clear" w:color="auto" w:fill="FFFFFF"/>
              <w:spacing w:line="360" w:lineRule="auto"/>
              <w:rPr>
                <w:rFonts w:ascii="David" w:hAnsi="David"/>
                <w:color w:val="000000" w:themeColor="text1"/>
                <w:szCs w:val="24"/>
                <w:rtl/>
              </w:rPr>
            </w:pPr>
            <w:r w:rsidRPr="004703DA">
              <w:rPr>
                <w:rFonts w:ascii="David" w:hAnsi="David"/>
                <w:szCs w:val="24"/>
                <w:rtl/>
              </w:rPr>
              <w:t xml:space="preserve">האם יש טווחי מינימום/ מקסימום להצעת המחיר? אם כן – מהו הטווח? </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jc w:val="both"/>
              <w:rPr>
                <w:rFonts w:ascii="David" w:hAnsi="David"/>
                <w:color w:val="000000" w:themeColor="text1"/>
                <w:szCs w:val="24"/>
                <w:rtl/>
              </w:rPr>
            </w:pPr>
            <w:r w:rsidRPr="004703DA">
              <w:rPr>
                <w:rFonts w:ascii="David" w:hAnsi="David"/>
                <w:color w:val="000000" w:themeColor="text1"/>
                <w:szCs w:val="24"/>
                <w:rtl/>
              </w:rPr>
              <w:t>אין טווחים. המציעים רשאים להגיש את הצעת המחיר בהתאם לשיקול דעתם.</w:t>
            </w: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Pr>
            </w:pPr>
            <w:bookmarkStart w:id="3" w:name="_Ref181306"/>
          </w:p>
        </w:tc>
        <w:bookmarkEnd w:id="3"/>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keepNext/>
              <w:keepLines/>
              <w:spacing w:line="360" w:lineRule="auto"/>
              <w:jc w:val="center"/>
              <w:rPr>
                <w:rFonts w:ascii="David" w:hAnsi="David"/>
                <w:color w:val="000000" w:themeColor="text1"/>
                <w:szCs w:val="24"/>
              </w:rPr>
            </w:pPr>
            <w:r w:rsidRPr="004703DA">
              <w:rPr>
                <w:rFonts w:ascii="David" w:hAnsi="David"/>
                <w:szCs w:val="24"/>
                <w:rtl/>
              </w:rPr>
              <w:t>11.4.2.2</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Pr>
            </w:pPr>
            <w:r w:rsidRPr="004703DA">
              <w:rPr>
                <w:rFonts w:ascii="David" w:hAnsi="David"/>
                <w:szCs w:val="24"/>
                <w:rtl/>
              </w:rPr>
              <w:t>15</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spacing w:line="360" w:lineRule="auto"/>
              <w:jc w:val="both"/>
              <w:rPr>
                <w:rFonts w:ascii="David" w:hAnsi="David"/>
                <w:color w:val="000000" w:themeColor="text1"/>
                <w:szCs w:val="24"/>
              </w:rPr>
            </w:pPr>
            <w:r w:rsidRPr="004703DA">
              <w:rPr>
                <w:rFonts w:ascii="David" w:hAnsi="David"/>
                <w:szCs w:val="24"/>
                <w:rtl/>
              </w:rPr>
              <w:t xml:space="preserve">איך אתם מכמתים 800 שעות ניסיון בתחום האזרחי/ ליטיגציה ? מהו המדד? </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jc w:val="both"/>
              <w:rPr>
                <w:rFonts w:ascii="David" w:hAnsi="David"/>
                <w:color w:val="000000" w:themeColor="text1"/>
                <w:szCs w:val="24"/>
                <w:rtl/>
              </w:rPr>
            </w:pPr>
            <w:r w:rsidRPr="004703DA">
              <w:rPr>
                <w:rFonts w:ascii="David" w:hAnsi="David"/>
                <w:color w:val="000000" w:themeColor="text1"/>
                <w:szCs w:val="24"/>
                <w:rtl/>
              </w:rPr>
              <w:t>המציע נדרש לפרט בטופס ההצעה את מספר השעות שביצע בתחום האזרחי</w:t>
            </w:r>
            <w:r w:rsidR="005307EB">
              <w:rPr>
                <w:rFonts w:ascii="David" w:hAnsi="David" w:hint="cs"/>
                <w:color w:val="000000" w:themeColor="text1"/>
                <w:szCs w:val="24"/>
                <w:rtl/>
              </w:rPr>
              <w:t xml:space="preserve"> ולהצהיר עליהן</w:t>
            </w:r>
            <w:r w:rsidRPr="004703DA">
              <w:rPr>
                <w:rFonts w:ascii="David" w:hAnsi="David"/>
                <w:color w:val="000000" w:themeColor="text1"/>
                <w:szCs w:val="24"/>
                <w:rtl/>
              </w:rPr>
              <w:t>.</w:t>
            </w: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Pr>
            </w:pPr>
            <w:bookmarkStart w:id="4" w:name="_Ref179698"/>
          </w:p>
        </w:tc>
        <w:bookmarkEnd w:id="4"/>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eastAsia="David" w:hAnsi="David"/>
                <w:szCs w:val="24"/>
              </w:rPr>
              <w:t>8.1</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keepNext/>
              <w:keepLines/>
              <w:spacing w:line="360" w:lineRule="auto"/>
              <w:ind w:left="107"/>
              <w:jc w:val="center"/>
              <w:rPr>
                <w:rFonts w:ascii="David" w:eastAsia="David" w:hAnsi="David"/>
                <w:szCs w:val="24"/>
                <w:rtl/>
              </w:rPr>
            </w:pPr>
          </w:p>
          <w:p w:rsidR="004703DA" w:rsidRPr="004703DA" w:rsidRDefault="00984E95" w:rsidP="00D80C7A">
            <w:pPr>
              <w:keepNext/>
              <w:keepLines/>
              <w:spacing w:line="360" w:lineRule="auto"/>
              <w:rPr>
                <w:rFonts w:ascii="David" w:hAnsi="David"/>
                <w:color w:val="000000" w:themeColor="text1"/>
                <w:szCs w:val="24"/>
              </w:rPr>
            </w:pPr>
            <w:r w:rsidRPr="004703DA">
              <w:rPr>
                <w:rFonts w:ascii="David" w:eastAsia="David" w:hAnsi="David"/>
                <w:szCs w:val="24"/>
              </w:rPr>
              <w:t>8</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eastAsia="David" w:hAnsi="David"/>
                <w:szCs w:val="24"/>
                <w:rtl/>
              </w:rPr>
              <w:t>באיזה אופן ניתן לצרף עורכי דין שותפים באותו המשרד אך לא רשומים תחת שותפות רשומה ומהווים חלק מהמערכת הארגונית של המציע</w:t>
            </w:r>
          </w:p>
        </w:tc>
        <w:tc>
          <w:tcPr>
            <w:tcW w:w="5386" w:type="dxa"/>
            <w:tcBorders>
              <w:top w:val="single" w:sz="4" w:space="0" w:color="auto"/>
              <w:left w:val="single" w:sz="4" w:space="0" w:color="auto"/>
              <w:bottom w:val="single" w:sz="4" w:space="0" w:color="auto"/>
              <w:right w:val="single" w:sz="4" w:space="0" w:color="auto"/>
            </w:tcBorders>
            <w:vAlign w:val="center"/>
          </w:tcPr>
          <w:p w:rsidR="002B0149" w:rsidRPr="00C11DE1" w:rsidRDefault="00984E95" w:rsidP="00B116BB">
            <w:pPr>
              <w:keepNext/>
              <w:keepLines/>
              <w:spacing w:line="360" w:lineRule="auto"/>
              <w:jc w:val="both"/>
              <w:rPr>
                <w:rFonts w:ascii="David" w:hAnsi="David"/>
                <w:szCs w:val="24"/>
              </w:rPr>
            </w:pPr>
            <w:r w:rsidRPr="00C11DE1">
              <w:rPr>
                <w:rFonts w:ascii="David" w:hAnsi="David"/>
                <w:color w:val="000000" w:themeColor="text1"/>
                <w:szCs w:val="24"/>
                <w:rtl/>
              </w:rPr>
              <w:t>לא ניתן לכלול בהצעה עורכי דין אשר אינם חלק מהישות המגישה את ההצעה למכרז.</w:t>
            </w:r>
            <w:r w:rsidR="002B0149" w:rsidRPr="00C11DE1">
              <w:rPr>
                <w:rFonts w:ascii="David" w:hAnsi="David" w:hint="cs"/>
                <w:color w:val="000000" w:themeColor="text1"/>
                <w:szCs w:val="24"/>
                <w:rtl/>
              </w:rPr>
              <w:t xml:space="preserve"> האמור מצוין </w:t>
            </w:r>
            <w:proofErr w:type="spellStart"/>
            <w:r w:rsidR="002B0149" w:rsidRPr="00C11DE1">
              <w:rPr>
                <w:rFonts w:ascii="David" w:hAnsi="David" w:hint="cs"/>
                <w:color w:val="000000" w:themeColor="text1"/>
                <w:szCs w:val="24"/>
                <w:rtl/>
              </w:rPr>
              <w:t>בסע</w:t>
            </w:r>
            <w:proofErr w:type="spellEnd"/>
            <w:r w:rsidR="002B0149" w:rsidRPr="00C11DE1">
              <w:rPr>
                <w:rFonts w:ascii="David" w:hAnsi="David" w:hint="cs"/>
                <w:color w:val="000000" w:themeColor="text1"/>
                <w:szCs w:val="24"/>
                <w:rtl/>
              </w:rPr>
              <w:t xml:space="preserve">' 8.1 במסמכי </w:t>
            </w:r>
            <w:r w:rsidR="002164D0" w:rsidRPr="00C11DE1">
              <w:rPr>
                <w:rFonts w:ascii="David" w:hAnsi="David" w:hint="cs"/>
                <w:color w:val="000000" w:themeColor="text1"/>
                <w:szCs w:val="24"/>
                <w:rtl/>
              </w:rPr>
              <w:t>המכרז</w:t>
            </w:r>
            <w:r w:rsidR="002B0149" w:rsidRPr="00C11DE1">
              <w:rPr>
                <w:rFonts w:ascii="David" w:hAnsi="David" w:hint="cs"/>
                <w:color w:val="000000" w:themeColor="text1"/>
                <w:szCs w:val="24"/>
                <w:rtl/>
              </w:rPr>
              <w:t xml:space="preserve">: </w:t>
            </w:r>
            <w:r w:rsidR="00C11DE1">
              <w:rPr>
                <w:rFonts w:ascii="David" w:hAnsi="David" w:hint="cs"/>
                <w:szCs w:val="24"/>
                <w:rtl/>
              </w:rPr>
              <w:t>"</w:t>
            </w:r>
            <w:r w:rsidR="002B0149" w:rsidRPr="00C11DE1">
              <w:rPr>
                <w:rFonts w:ascii="David" w:hAnsi="David"/>
                <w:szCs w:val="24"/>
                <w:rtl/>
              </w:rPr>
              <w:t>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w:t>
            </w:r>
            <w:r w:rsidR="00B116BB">
              <w:rPr>
                <w:rFonts w:ascii="David" w:hAnsi="David" w:hint="cs"/>
                <w:szCs w:val="24"/>
                <w:rtl/>
              </w:rPr>
              <w:t>"</w:t>
            </w:r>
            <w:r w:rsidR="002B0149" w:rsidRPr="00C11DE1">
              <w:rPr>
                <w:rFonts w:ascii="David" w:hAnsi="David"/>
                <w:szCs w:val="24"/>
                <w:rtl/>
              </w:rPr>
              <w:t xml:space="preserve"> </w:t>
            </w:r>
          </w:p>
          <w:p w:rsidR="004703DA" w:rsidRPr="002B0149" w:rsidRDefault="004703DA" w:rsidP="00D80C7A">
            <w:pPr>
              <w:keepNext/>
              <w:keepLines/>
              <w:spacing w:line="360" w:lineRule="auto"/>
              <w:rPr>
                <w:rFonts w:ascii="David" w:hAnsi="David"/>
                <w:color w:val="000000" w:themeColor="text1"/>
                <w:szCs w:val="24"/>
                <w:rtl/>
              </w:rPr>
            </w:pP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12.2.2</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Pr>
            </w:pPr>
            <w:r w:rsidRPr="004703DA">
              <w:rPr>
                <w:rFonts w:ascii="David" w:hAnsi="David"/>
                <w:szCs w:val="24"/>
                <w:rtl/>
              </w:rPr>
              <w:t>17</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jc w:val="both"/>
              <w:rPr>
                <w:rFonts w:ascii="David" w:hAnsi="David"/>
                <w:szCs w:val="24"/>
                <w:rtl/>
              </w:rPr>
            </w:pPr>
            <w:r w:rsidRPr="004703DA">
              <w:rPr>
                <w:rFonts w:ascii="David" w:hAnsi="David"/>
                <w:szCs w:val="24"/>
                <w:rtl/>
              </w:rPr>
              <w:t>שאלה לגבי ניסיון ספציפי:</w:t>
            </w:r>
          </w:p>
          <w:p w:rsidR="004703DA" w:rsidRPr="004703DA" w:rsidRDefault="00984E95" w:rsidP="00D80C7A">
            <w:pPr>
              <w:pStyle w:val="a4"/>
              <w:numPr>
                <w:ilvl w:val="0"/>
                <w:numId w:val="36"/>
              </w:numPr>
              <w:spacing w:line="360" w:lineRule="auto"/>
              <w:ind w:left="312" w:hanging="284"/>
              <w:contextualSpacing w:val="0"/>
              <w:jc w:val="both"/>
              <w:rPr>
                <w:rFonts w:ascii="David" w:hAnsi="David"/>
                <w:color w:val="1F497D"/>
                <w:szCs w:val="24"/>
                <w:lang w:eastAsia="en-US"/>
              </w:rPr>
            </w:pPr>
            <w:r w:rsidRPr="004703DA">
              <w:rPr>
                <w:rFonts w:ascii="David" w:hAnsi="David"/>
                <w:szCs w:val="24"/>
                <w:rtl/>
              </w:rPr>
              <w:t xml:space="preserve">האם ניתן לכלול בניסיון ספציפי ייצוג של ניצולי שואה בפני ועדות ערר וערכאות משפטיות גבוהות, הן  בתחום המהותי (הכרה בקבוצות וביחידים כזכאים לתגמולים מכוח החקיקה העוסקת בזכויות ניצולי שואה) והן בתחום הרפואי (הכרה במחלות כנובעות מרדיפות הנאצים, לשם הגדלת אחוזי הנכות וסכומי התגמולים) </w:t>
            </w:r>
          </w:p>
          <w:p w:rsidR="004703DA" w:rsidRPr="004703DA" w:rsidRDefault="00984E95" w:rsidP="00D80C7A">
            <w:pPr>
              <w:pStyle w:val="a4"/>
              <w:numPr>
                <w:ilvl w:val="0"/>
                <w:numId w:val="36"/>
              </w:numPr>
              <w:spacing w:line="360" w:lineRule="auto"/>
              <w:ind w:left="312" w:hanging="284"/>
              <w:contextualSpacing w:val="0"/>
              <w:jc w:val="both"/>
              <w:rPr>
                <w:rFonts w:ascii="David" w:hAnsi="David"/>
                <w:szCs w:val="24"/>
                <w:rtl/>
              </w:rPr>
            </w:pPr>
            <w:r w:rsidRPr="004703DA">
              <w:rPr>
                <w:rFonts w:ascii="David" w:hAnsi="David"/>
                <w:szCs w:val="24"/>
                <w:rtl/>
              </w:rPr>
              <w:t xml:space="preserve">האם ניתן לכלול בניסיון ספציפי טיפול בזכויות אזרחים ותיקים שנפגעו פיזית מרשלנות של גורמים שונים (כגון בעת הליכה במדרכה, בביצוע בדיקה רפואית וכיו"ב) </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84E95" w:rsidP="00F811E7">
            <w:pPr>
              <w:keepNext/>
              <w:keepLines/>
              <w:spacing w:line="360" w:lineRule="auto"/>
              <w:rPr>
                <w:rFonts w:ascii="David" w:hAnsi="David"/>
                <w:color w:val="000000" w:themeColor="text1"/>
                <w:szCs w:val="24"/>
                <w:rtl/>
              </w:rPr>
            </w:pPr>
            <w:r>
              <w:rPr>
                <w:rFonts w:ascii="David" w:hAnsi="David" w:hint="cs"/>
                <w:color w:val="000000" w:themeColor="text1"/>
                <w:szCs w:val="24"/>
                <w:rtl/>
              </w:rPr>
              <w:t>הנ</w:t>
            </w:r>
            <w:r w:rsidR="0090542A">
              <w:rPr>
                <w:rFonts w:ascii="David" w:hAnsi="David" w:hint="cs"/>
                <w:color w:val="000000" w:themeColor="text1"/>
                <w:szCs w:val="24"/>
                <w:rtl/>
              </w:rPr>
              <w:t>י</w:t>
            </w:r>
            <w:r>
              <w:rPr>
                <w:rFonts w:ascii="David" w:hAnsi="David" w:hint="cs"/>
                <w:color w:val="000000" w:themeColor="text1"/>
                <w:szCs w:val="24"/>
                <w:rtl/>
              </w:rPr>
              <w:t>סיון הספציפי הוא בקשר עם "עוולות הדומות באופיין לפגיעה בשוויון". שני סוגי הנ</w:t>
            </w:r>
            <w:r w:rsidR="00C11359">
              <w:rPr>
                <w:rFonts w:ascii="David" w:hAnsi="David" w:hint="cs"/>
                <w:color w:val="000000" w:themeColor="text1"/>
                <w:szCs w:val="24"/>
                <w:rtl/>
              </w:rPr>
              <w:t>י</w:t>
            </w:r>
            <w:r>
              <w:rPr>
                <w:rFonts w:ascii="David" w:hAnsi="David" w:hint="cs"/>
                <w:color w:val="000000" w:themeColor="text1"/>
                <w:szCs w:val="24"/>
                <w:rtl/>
              </w:rPr>
              <w:t>סיון שכלולים בשאלה אינם נכללים בגדר כך.</w:t>
            </w: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1.1, 3.8, 6.1, 12.5.2</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3,4,7,19</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tabs>
                <w:tab w:val="left" w:pos="425"/>
              </w:tabs>
              <w:spacing w:before="180" w:after="120" w:line="360" w:lineRule="auto"/>
              <w:contextualSpacing/>
              <w:jc w:val="both"/>
              <w:rPr>
                <w:rFonts w:ascii="David" w:hAnsi="David"/>
                <w:szCs w:val="24"/>
                <w:rtl/>
              </w:rPr>
            </w:pPr>
            <w:r w:rsidRPr="004703DA">
              <w:rPr>
                <w:rFonts w:ascii="David" w:hAnsi="David"/>
                <w:szCs w:val="24"/>
                <w:rtl/>
              </w:rPr>
              <w:t xml:space="preserve">בסעיף 1.2 מצוין כי "במכרז ייבחרו מספר עורכי דין זוכים לפי שיקול דעת המשרד" וכן בסעיף 6.1 מצוין כי "לביצוע השירותים נשוא מכרז זה ייבחרו מספר משרדי עורכי דין לפי שיקול דעת המשרד". בסעיף 3.8 מצוין כי "במסגרתו של הליך זה, מבקשת הנציבות להתקשר עם משרד עורכי דין אחד או יותר". בסעיף 12.5.2 מצוי כי "שני המציעים אשר הצעתם המשוקללת תקבל את הציון הגבוה ביותר יזכו במכרז". </w:t>
            </w:r>
          </w:p>
          <w:p w:rsidR="004703DA" w:rsidRPr="004703DA" w:rsidRDefault="00984E95" w:rsidP="00D80C7A">
            <w:pPr>
              <w:keepNext/>
              <w:keepLines/>
              <w:spacing w:line="360" w:lineRule="auto"/>
              <w:jc w:val="both"/>
              <w:rPr>
                <w:rFonts w:ascii="David" w:hAnsi="David"/>
                <w:color w:val="000000" w:themeColor="text1"/>
                <w:szCs w:val="24"/>
                <w:rtl/>
              </w:rPr>
            </w:pPr>
            <w:r w:rsidRPr="004703DA">
              <w:rPr>
                <w:rFonts w:ascii="David" w:hAnsi="David"/>
                <w:szCs w:val="24"/>
                <w:rtl/>
              </w:rPr>
              <w:t xml:space="preserve">נודה להבהרתכם כמה מציעים יזכו במכרז, ובמקרה שבו מציע הציע מספר עורכי דין  </w:t>
            </w:r>
          </w:p>
        </w:tc>
        <w:tc>
          <w:tcPr>
            <w:tcW w:w="5386" w:type="dxa"/>
            <w:tcBorders>
              <w:top w:val="single" w:sz="4" w:space="0" w:color="auto"/>
              <w:left w:val="single" w:sz="4" w:space="0" w:color="auto"/>
              <w:bottom w:val="single" w:sz="4" w:space="0" w:color="auto"/>
              <w:right w:val="single" w:sz="4" w:space="0" w:color="auto"/>
            </w:tcBorders>
          </w:tcPr>
          <w:p w:rsidR="004703DA" w:rsidRDefault="00984E95" w:rsidP="001F230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ס</w:t>
            </w:r>
            <w:r w:rsidR="001F230A">
              <w:rPr>
                <w:rFonts w:ascii="David" w:hAnsi="David" w:hint="cs"/>
                <w:color w:val="000000" w:themeColor="text1"/>
                <w:szCs w:val="24"/>
                <w:rtl/>
              </w:rPr>
              <w:t>עיף 12.5.2 יתוקן כ</w:t>
            </w:r>
            <w:r>
              <w:rPr>
                <w:rFonts w:ascii="David" w:hAnsi="David" w:hint="cs"/>
                <w:color w:val="000000" w:themeColor="text1"/>
                <w:szCs w:val="24"/>
                <w:rtl/>
              </w:rPr>
              <w:t>ד</w:t>
            </w:r>
            <w:r w:rsidR="001F230A">
              <w:rPr>
                <w:rFonts w:ascii="David" w:hAnsi="David" w:hint="cs"/>
                <w:color w:val="000000" w:themeColor="text1"/>
                <w:szCs w:val="24"/>
                <w:rtl/>
              </w:rPr>
              <w:t>ל</w:t>
            </w:r>
            <w:r>
              <w:rPr>
                <w:rFonts w:ascii="David" w:hAnsi="David" w:hint="cs"/>
                <w:color w:val="000000" w:themeColor="text1"/>
                <w:szCs w:val="24"/>
                <w:rtl/>
              </w:rPr>
              <w:t>קמן: "</w:t>
            </w:r>
            <w:r w:rsidRPr="00D80C7A">
              <w:rPr>
                <w:rFonts w:ascii="David" w:hAnsi="David"/>
                <w:color w:val="000000" w:themeColor="text1"/>
                <w:szCs w:val="24"/>
                <w:rtl/>
              </w:rPr>
              <w:t xml:space="preserve">המציעים </w:t>
            </w:r>
            <w:r w:rsidR="001F230A">
              <w:rPr>
                <w:rFonts w:ascii="David" w:hAnsi="David" w:hint="cs"/>
                <w:color w:val="000000" w:themeColor="text1"/>
                <w:szCs w:val="24"/>
                <w:rtl/>
              </w:rPr>
              <w:t xml:space="preserve">(משרד עורכי דין או עורך דין מורשה) </w:t>
            </w:r>
            <w:r w:rsidRPr="00D80C7A">
              <w:rPr>
                <w:rFonts w:ascii="David" w:hAnsi="David"/>
                <w:color w:val="000000" w:themeColor="text1"/>
                <w:szCs w:val="24"/>
                <w:rtl/>
              </w:rPr>
              <w:t>אשר הצעתם המשוקללת</w:t>
            </w:r>
            <w:r>
              <w:rPr>
                <w:rFonts w:ascii="David" w:hAnsi="David" w:hint="cs"/>
                <w:color w:val="000000" w:themeColor="text1"/>
                <w:szCs w:val="24"/>
                <w:rtl/>
              </w:rPr>
              <w:t xml:space="preserve">, </w:t>
            </w:r>
            <w:r w:rsidRPr="00D80C7A">
              <w:rPr>
                <w:rFonts w:ascii="David" w:hAnsi="David"/>
                <w:color w:val="000000" w:themeColor="text1"/>
                <w:szCs w:val="24"/>
                <w:rtl/>
              </w:rPr>
              <w:t>תקבל את הציון הגבוה ביותר יזכו במכרז</w:t>
            </w:r>
            <w:r>
              <w:rPr>
                <w:rFonts w:ascii="David" w:hAnsi="David" w:hint="cs"/>
                <w:color w:val="000000" w:themeColor="text1"/>
                <w:szCs w:val="24"/>
                <w:rtl/>
              </w:rPr>
              <w:t>, בהתאם להחלטת המשרד על מספר הזוכים".</w:t>
            </w:r>
            <w:r w:rsidR="001F230A">
              <w:rPr>
                <w:rFonts w:ascii="David" w:hAnsi="David" w:hint="cs"/>
                <w:color w:val="000000" w:themeColor="text1"/>
                <w:szCs w:val="24"/>
                <w:rtl/>
              </w:rPr>
              <w:t xml:space="preserve"> </w:t>
            </w:r>
          </w:p>
          <w:p w:rsidR="00D80C7A" w:rsidRPr="00D80C7A" w:rsidRDefault="00984E95" w:rsidP="00D80C7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בכל מקרה, תיבחן הצעת המציע כהצעה אחת בלי קשר למספר עורכי הדין המוצעים</w:t>
            </w:r>
            <w:r w:rsidR="001F230A">
              <w:rPr>
                <w:rFonts w:ascii="David" w:hAnsi="David" w:hint="cs"/>
                <w:color w:val="000000" w:themeColor="text1"/>
                <w:szCs w:val="24"/>
                <w:rtl/>
              </w:rPr>
              <w:t xml:space="preserve"> מטעמו</w:t>
            </w:r>
            <w:r>
              <w:rPr>
                <w:rFonts w:ascii="David" w:hAnsi="David" w:hint="cs"/>
                <w:color w:val="000000" w:themeColor="text1"/>
                <w:szCs w:val="24"/>
                <w:rtl/>
              </w:rPr>
              <w:t>.</w:t>
            </w:r>
          </w:p>
        </w:tc>
      </w:tr>
      <w:tr w:rsidR="00BD2205" w:rsidTr="007D55D5">
        <w:trPr>
          <w:cantSplit/>
          <w:trHeight w:val="378"/>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color w:val="000000" w:themeColor="text1"/>
                <w:szCs w:val="24"/>
              </w:rPr>
            </w:pPr>
            <w:r w:rsidRPr="004703DA">
              <w:rPr>
                <w:rFonts w:ascii="David" w:hAnsi="David"/>
                <w:szCs w:val="24"/>
                <w:rtl/>
              </w:rPr>
              <w:t>10.5</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13</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keepNext/>
              <w:keepLines/>
              <w:spacing w:line="360" w:lineRule="auto"/>
              <w:jc w:val="both"/>
              <w:rPr>
                <w:rFonts w:ascii="David" w:hAnsi="David"/>
                <w:color w:val="000000" w:themeColor="text1"/>
                <w:szCs w:val="24"/>
                <w:rtl/>
              </w:rPr>
            </w:pPr>
            <w:r w:rsidRPr="004703DA">
              <w:rPr>
                <w:rFonts w:ascii="David" w:hAnsi="David"/>
                <w:szCs w:val="24"/>
                <w:rtl/>
              </w:rPr>
              <w:t xml:space="preserve">נבקש לשנות את הסעיף לפיו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 הסעיף עומד בניגוד לסעיף 44 לכללי לשכת עורכי הדין (אתיקה מקצועית), תשמ"ו-1986 האוסר על עורך דין לשאת בתשלום בעד הוצאות הלקוח. מבוקש כי הוצאות המתחייבות במסגרת הטיפול עבור הלקוח, לרבות הוצאות דפוס בהיקפים גדולים, שליחויות, אגרות, נסיעות וכד', ישולמו ע"י המזמין או יוחזרו למציע ככל שנשא בהם בעצמו.  </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0542A" w:rsidP="005F0D31">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 xml:space="preserve">מסמכי </w:t>
            </w:r>
            <w:r w:rsidR="00984E95">
              <w:rPr>
                <w:rFonts w:ascii="David" w:hAnsi="David" w:hint="cs"/>
                <w:color w:val="000000" w:themeColor="text1"/>
                <w:szCs w:val="24"/>
                <w:rtl/>
              </w:rPr>
              <w:t xml:space="preserve">המכרז </w:t>
            </w:r>
            <w:r>
              <w:rPr>
                <w:rFonts w:ascii="David" w:hAnsi="David" w:hint="cs"/>
                <w:color w:val="000000" w:themeColor="text1"/>
                <w:szCs w:val="24"/>
                <w:rtl/>
              </w:rPr>
              <w:t>לא סותרים את</w:t>
            </w:r>
            <w:r w:rsidR="00984E95">
              <w:rPr>
                <w:rFonts w:ascii="David" w:hAnsi="David" w:hint="cs"/>
                <w:color w:val="000000" w:themeColor="text1"/>
                <w:szCs w:val="24"/>
                <w:rtl/>
              </w:rPr>
              <w:t xml:space="preserve"> כללי האתיקה ואת החלטות ועדת האתיקה הארצית. נבהיר, כי התביעות הכלולות במכרז מוגשות בשם הנציבות שהיא גוף של המדינה, ומשום כך פטורות מאגרת בית משפט מכוח תקנה 19(א)(1) לתקנות בתי המשפט (אגרות) תשס"ז-2007 ופטורות מערבון או </w:t>
            </w:r>
            <w:proofErr w:type="spellStart"/>
            <w:r w:rsidR="00984E95">
              <w:rPr>
                <w:rFonts w:ascii="David" w:hAnsi="David" w:hint="cs"/>
                <w:color w:val="000000" w:themeColor="text1"/>
                <w:szCs w:val="24"/>
                <w:rtl/>
              </w:rPr>
              <w:t>פקדון</w:t>
            </w:r>
            <w:proofErr w:type="spellEnd"/>
            <w:r w:rsidR="00984E95">
              <w:rPr>
                <w:rFonts w:ascii="David" w:hAnsi="David" w:hint="cs"/>
                <w:color w:val="000000" w:themeColor="text1"/>
                <w:szCs w:val="24"/>
                <w:rtl/>
              </w:rPr>
              <w:t xml:space="preserve"> בהתאם לסעיף 8 לחוק לתיקון סדרי הדין האזרחי (המדינה כבעל דין), תשי"ח </w:t>
            </w:r>
            <w:r w:rsidR="00984E95">
              <w:rPr>
                <w:rFonts w:ascii="David" w:hAnsi="David"/>
                <w:color w:val="000000" w:themeColor="text1"/>
                <w:szCs w:val="24"/>
                <w:rtl/>
              </w:rPr>
              <w:t>–</w:t>
            </w:r>
            <w:r w:rsidR="00984E95">
              <w:rPr>
                <w:rFonts w:ascii="David" w:hAnsi="David" w:hint="cs"/>
                <w:color w:val="000000" w:themeColor="text1"/>
                <w:szCs w:val="24"/>
                <w:rtl/>
              </w:rPr>
              <w:t xml:space="preserve"> 1958. עוד יובהר כי בשכר עדים ומומחים תישא המדינה</w:t>
            </w:r>
            <w:r w:rsidR="00833F0C">
              <w:rPr>
                <w:rFonts w:ascii="David" w:hAnsi="David" w:hint="cs"/>
                <w:color w:val="000000" w:themeColor="text1"/>
                <w:szCs w:val="24"/>
                <w:rtl/>
              </w:rPr>
              <w:t xml:space="preserve"> ולא עורך הדין הזוכה</w:t>
            </w:r>
            <w:r w:rsidR="00984E95">
              <w:rPr>
                <w:rFonts w:ascii="David" w:hAnsi="David" w:hint="cs"/>
                <w:color w:val="000000" w:themeColor="text1"/>
                <w:szCs w:val="24"/>
                <w:rtl/>
              </w:rPr>
              <w:t>.</w:t>
            </w:r>
          </w:p>
        </w:tc>
      </w:tr>
      <w:tr w:rsidR="00BD2205" w:rsidTr="007D55D5">
        <w:trPr>
          <w:cantSplit/>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bookmarkStart w:id="5" w:name="_Ref46830060"/>
          </w:p>
        </w:tc>
        <w:bookmarkEnd w:id="5"/>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4703DA" w:rsidP="00D80C7A">
            <w:pPr>
              <w:keepNext/>
              <w:keepLines/>
              <w:spacing w:line="360" w:lineRule="auto"/>
              <w:rPr>
                <w:rFonts w:ascii="David" w:hAnsi="David"/>
                <w:color w:val="000000" w:themeColor="text1"/>
                <w:szCs w:val="24"/>
                <w:rtl/>
              </w:rPr>
            </w:pP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keepNext/>
              <w:keepLines/>
              <w:spacing w:line="360" w:lineRule="auto"/>
              <w:rPr>
                <w:rFonts w:ascii="David" w:hAnsi="David"/>
                <w:color w:val="000000" w:themeColor="text1"/>
                <w:szCs w:val="24"/>
                <w:rtl/>
              </w:rPr>
            </w:pP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tabs>
                <w:tab w:val="left" w:pos="425"/>
              </w:tabs>
              <w:spacing w:before="180" w:after="120" w:line="360" w:lineRule="auto"/>
              <w:contextualSpacing/>
              <w:jc w:val="both"/>
              <w:rPr>
                <w:rFonts w:ascii="David" w:hAnsi="David"/>
                <w:szCs w:val="24"/>
                <w:rtl/>
              </w:rPr>
            </w:pPr>
            <w:r w:rsidRPr="004703DA">
              <w:rPr>
                <w:rFonts w:ascii="David" w:hAnsi="David"/>
                <w:szCs w:val="24"/>
                <w:rtl/>
              </w:rPr>
              <w:t>נבקש לדעת האם יש צפי/הערכה כמה תביעות יוגשו/מוגשות בשנה.</w:t>
            </w:r>
          </w:p>
          <w:p w:rsidR="004703DA" w:rsidRPr="004703DA" w:rsidRDefault="00984E95" w:rsidP="00D80C7A">
            <w:pPr>
              <w:keepNext/>
              <w:keepLines/>
              <w:spacing w:line="360" w:lineRule="auto"/>
              <w:ind w:hanging="2"/>
              <w:jc w:val="both"/>
              <w:rPr>
                <w:rFonts w:ascii="David" w:hAnsi="David"/>
                <w:color w:val="000000" w:themeColor="text1"/>
                <w:szCs w:val="24"/>
                <w:rtl/>
              </w:rPr>
            </w:pPr>
            <w:r w:rsidRPr="004703DA">
              <w:rPr>
                <w:rFonts w:ascii="David" w:hAnsi="David"/>
                <w:szCs w:val="24"/>
                <w:rtl/>
              </w:rPr>
              <w:t>כמו כן נבקש לדעת האם ניתנו שירותים כאמור במכרז בעבר ומה היה שכר הטרחה בגינם.</w:t>
            </w:r>
          </w:p>
        </w:tc>
        <w:tc>
          <w:tcPr>
            <w:tcW w:w="5386" w:type="dxa"/>
            <w:tcBorders>
              <w:top w:val="single" w:sz="4" w:space="0" w:color="auto"/>
              <w:left w:val="single" w:sz="4" w:space="0" w:color="auto"/>
              <w:bottom w:val="single" w:sz="4" w:space="0" w:color="auto"/>
              <w:right w:val="single" w:sz="4" w:space="0" w:color="auto"/>
            </w:tcBorders>
          </w:tcPr>
          <w:p w:rsidR="004703DA" w:rsidRDefault="00984E95" w:rsidP="006D1046">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 xml:space="preserve">המשרד מעריך כי מספר התביעות יכול להגיע לכ-25 תביעות בשנה. יובהר כי מספר זה ניתן למטרת היערכות המציעים בלבד וכי הוא אינו מחייב את המשרד בשום צורה. הספק הזוכה יהיה </w:t>
            </w:r>
            <w:proofErr w:type="spellStart"/>
            <w:r>
              <w:rPr>
                <w:rFonts w:ascii="David" w:hAnsi="David" w:hint="cs"/>
                <w:color w:val="000000" w:themeColor="text1"/>
                <w:szCs w:val="24"/>
                <w:rtl/>
              </w:rPr>
              <w:t>מחוייב</w:t>
            </w:r>
            <w:proofErr w:type="spellEnd"/>
            <w:r>
              <w:rPr>
                <w:rFonts w:ascii="David" w:hAnsi="David" w:hint="cs"/>
                <w:color w:val="000000" w:themeColor="text1"/>
                <w:szCs w:val="24"/>
                <w:rtl/>
              </w:rPr>
              <w:t xml:space="preserve"> לספק את השירותים בהתאם למספר התביעות בפועל.</w:t>
            </w:r>
          </w:p>
          <w:p w:rsidR="00D80C7A" w:rsidRDefault="00D80C7A" w:rsidP="00D80C7A">
            <w:pPr>
              <w:keepNext/>
              <w:keepLines/>
              <w:spacing w:line="360" w:lineRule="auto"/>
              <w:jc w:val="both"/>
              <w:rPr>
                <w:rFonts w:ascii="David" w:hAnsi="David"/>
                <w:color w:val="000000" w:themeColor="text1"/>
                <w:szCs w:val="24"/>
                <w:rtl/>
              </w:rPr>
            </w:pPr>
          </w:p>
          <w:p w:rsidR="00D80C7A" w:rsidRPr="004703DA" w:rsidRDefault="00984E95" w:rsidP="00D80C7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שירותים אלה לא ניתנו בעבר על ידי עורכי דין חיצוניים.</w:t>
            </w:r>
          </w:p>
        </w:tc>
      </w:tr>
      <w:tr w:rsidR="00BD2205" w:rsidTr="007D55D5">
        <w:trPr>
          <w:cantSplit/>
          <w:trHeight w:val="1753"/>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11.4.2.2 + סעיף 7 לחוברת ההצעה</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color w:val="000000" w:themeColor="text1"/>
                <w:szCs w:val="24"/>
                <w:rtl/>
              </w:rPr>
            </w:pPr>
            <w:r w:rsidRPr="004703DA">
              <w:rPr>
                <w:rFonts w:ascii="David" w:hAnsi="David"/>
                <w:szCs w:val="24"/>
                <w:rtl/>
              </w:rPr>
              <w:t>15, 43</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tabs>
                <w:tab w:val="left" w:pos="425"/>
              </w:tabs>
              <w:spacing w:before="180" w:after="120" w:line="360" w:lineRule="auto"/>
              <w:contextualSpacing/>
              <w:jc w:val="both"/>
              <w:rPr>
                <w:rFonts w:ascii="David" w:hAnsi="David"/>
                <w:szCs w:val="24"/>
                <w:rtl/>
              </w:rPr>
            </w:pPr>
            <w:r w:rsidRPr="004703DA">
              <w:rPr>
                <w:rFonts w:ascii="David" w:hAnsi="David"/>
                <w:szCs w:val="24"/>
                <w:rtl/>
              </w:rPr>
              <w:t xml:space="preserve">הואיל וההצעה צריכה להיות מוגשת עד ה-29.7.21, הניסיון הנבחן ביחס לשנת 2021 יצטרך להתבסס על 7 חודשי עבודה בלבד (במקום 12) - לכן אנו מבקשים להפחית את מספר שעות הניסיון הנבחנות בשנת 2021 בהתאמה באופן יחסי. </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אין שינוי במסמכי המכרז.</w:t>
            </w:r>
          </w:p>
        </w:tc>
      </w:tr>
      <w:tr w:rsidR="00BD2205" w:rsidTr="007D55D5">
        <w:trPr>
          <w:cantSplit/>
          <w:trHeight w:val="4243"/>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szCs w:val="24"/>
                <w:rtl/>
              </w:rPr>
            </w:pPr>
            <w:r w:rsidRPr="004703DA">
              <w:rPr>
                <w:rFonts w:ascii="David" w:hAnsi="David"/>
                <w:szCs w:val="24"/>
                <w:rtl/>
              </w:rPr>
              <w:t>11.4.2.2</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szCs w:val="24"/>
                <w:rtl/>
              </w:rPr>
            </w:pPr>
            <w:r w:rsidRPr="004703DA">
              <w:rPr>
                <w:rFonts w:ascii="David" w:hAnsi="David"/>
                <w:szCs w:val="24"/>
                <w:rtl/>
              </w:rPr>
              <w:t>15</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D80C7A">
            <w:pPr>
              <w:tabs>
                <w:tab w:val="left" w:pos="425"/>
              </w:tabs>
              <w:spacing w:before="180" w:after="120" w:line="360" w:lineRule="auto"/>
              <w:contextualSpacing/>
              <w:jc w:val="both"/>
              <w:rPr>
                <w:rFonts w:ascii="David" w:hAnsi="David"/>
                <w:szCs w:val="24"/>
                <w:rtl/>
              </w:rPr>
            </w:pPr>
            <w:r w:rsidRPr="004703DA">
              <w:rPr>
                <w:rFonts w:ascii="David" w:hAnsi="David"/>
                <w:szCs w:val="24"/>
                <w:rtl/>
              </w:rPr>
              <w:t xml:space="preserve">המכרז מאפשר להגיש מספר עורכי דין העומדים בתנאי הסף, מאותו משרד עו"ד – דהיינו ע"י מציע אחד. נבקש לאשר כי במקרה כזה ציון האיכות במכרז יתבסס על ניסיונו של עוה"ד הבכיר המוצע ע"י המשרד </w:t>
            </w:r>
            <w:proofErr w:type="spellStart"/>
            <w:r w:rsidRPr="004703DA">
              <w:rPr>
                <w:rFonts w:ascii="David" w:hAnsi="David"/>
                <w:szCs w:val="24"/>
                <w:rtl/>
              </w:rPr>
              <w:t>והראיון</w:t>
            </w:r>
            <w:proofErr w:type="spellEnd"/>
            <w:r w:rsidRPr="004703DA">
              <w:rPr>
                <w:rFonts w:ascii="David" w:hAnsi="David"/>
                <w:szCs w:val="24"/>
                <w:rtl/>
              </w:rPr>
              <w:t xml:space="preserve"> עמו. </w:t>
            </w:r>
          </w:p>
        </w:tc>
        <w:tc>
          <w:tcPr>
            <w:tcW w:w="5386" w:type="dxa"/>
            <w:tcBorders>
              <w:top w:val="single" w:sz="4" w:space="0" w:color="auto"/>
              <w:left w:val="single" w:sz="4" w:space="0" w:color="auto"/>
              <w:bottom w:val="single" w:sz="4" w:space="0" w:color="auto"/>
              <w:right w:val="single" w:sz="4" w:space="0" w:color="auto"/>
            </w:tcBorders>
          </w:tcPr>
          <w:p w:rsidR="00984E95" w:rsidRDefault="00984E95" w:rsidP="00D80C7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קיימת במכרז התייחסות מלאה לנושא זה. הציון בבדיקת האיכות (הטבלה המופיעה בסעיף 12.2.2), יינתן</w:t>
            </w:r>
            <w:r w:rsidR="00AF644B">
              <w:rPr>
                <w:rFonts w:ascii="David" w:hAnsi="David" w:hint="cs"/>
                <w:color w:val="000000" w:themeColor="text1"/>
                <w:szCs w:val="24"/>
                <w:rtl/>
              </w:rPr>
              <w:t xml:space="preserve"> לפי שנות הניסיון של עורך הדין בעל </w:t>
            </w:r>
            <w:r w:rsidR="00AF644B" w:rsidRPr="001F230A">
              <w:rPr>
                <w:rFonts w:ascii="David" w:hAnsi="David" w:hint="eastAsia"/>
                <w:b/>
                <w:bCs/>
                <w:color w:val="000000" w:themeColor="text1"/>
                <w:szCs w:val="24"/>
                <w:rtl/>
              </w:rPr>
              <w:t>הניסיון</w:t>
            </w:r>
            <w:r w:rsidR="00AF644B" w:rsidRPr="001F230A">
              <w:rPr>
                <w:rFonts w:ascii="David" w:hAnsi="David"/>
                <w:b/>
                <w:bCs/>
                <w:color w:val="000000" w:themeColor="text1"/>
                <w:szCs w:val="24"/>
                <w:rtl/>
              </w:rPr>
              <w:t xml:space="preserve"> </w:t>
            </w:r>
            <w:r w:rsidR="00AF644B" w:rsidRPr="001F230A">
              <w:rPr>
                <w:rFonts w:ascii="David" w:hAnsi="David" w:hint="eastAsia"/>
                <w:b/>
                <w:bCs/>
                <w:color w:val="000000" w:themeColor="text1"/>
                <w:szCs w:val="24"/>
                <w:rtl/>
              </w:rPr>
              <w:t>הרב</w:t>
            </w:r>
            <w:r w:rsidR="00AF644B" w:rsidRPr="001F230A">
              <w:rPr>
                <w:rFonts w:ascii="David" w:hAnsi="David"/>
                <w:b/>
                <w:bCs/>
                <w:color w:val="000000" w:themeColor="text1"/>
                <w:szCs w:val="24"/>
                <w:rtl/>
              </w:rPr>
              <w:t xml:space="preserve"> </w:t>
            </w:r>
            <w:r w:rsidR="00AF644B" w:rsidRPr="001F230A">
              <w:rPr>
                <w:rFonts w:ascii="David" w:hAnsi="David" w:hint="eastAsia"/>
                <w:b/>
                <w:bCs/>
                <w:color w:val="000000" w:themeColor="text1"/>
                <w:szCs w:val="24"/>
                <w:rtl/>
              </w:rPr>
              <w:t>ביותר</w:t>
            </w:r>
            <w:r w:rsidR="00AF644B">
              <w:rPr>
                <w:rFonts w:ascii="David" w:hAnsi="David" w:hint="cs"/>
                <w:color w:val="000000" w:themeColor="text1"/>
                <w:szCs w:val="24"/>
                <w:rtl/>
              </w:rPr>
              <w:t xml:space="preserve">. </w:t>
            </w:r>
            <w:r w:rsidR="00B34DF8">
              <w:rPr>
                <w:rFonts w:ascii="David" w:hAnsi="David" w:hint="cs"/>
                <w:color w:val="000000" w:themeColor="text1"/>
                <w:szCs w:val="24"/>
                <w:rtl/>
              </w:rPr>
              <w:t xml:space="preserve">על כן תשונה הפסקה האחרונה בטבלת האיכות בעמ' 17 (הן בפרמטר של שנות ניסיון המציע </w:t>
            </w:r>
            <w:r>
              <w:rPr>
                <w:rFonts w:ascii="David" w:hAnsi="David" w:hint="cs"/>
                <w:color w:val="000000" w:themeColor="text1"/>
                <w:szCs w:val="24"/>
                <w:rtl/>
              </w:rPr>
              <w:t>והן בפרמטר של ניסיון ספציפי) באופן הבא:</w:t>
            </w:r>
          </w:p>
          <w:p w:rsidR="00984E95" w:rsidRDefault="00984E95" w:rsidP="00D80C7A">
            <w:pPr>
              <w:keepNext/>
              <w:keepLines/>
              <w:spacing w:line="360" w:lineRule="auto"/>
              <w:jc w:val="both"/>
              <w:rPr>
                <w:rFonts w:ascii="David" w:hAnsi="David"/>
                <w:color w:val="000000" w:themeColor="text1"/>
                <w:szCs w:val="24"/>
                <w:rtl/>
              </w:rPr>
            </w:pPr>
            <w:r>
              <w:rPr>
                <w:rFonts w:ascii="David" w:hAnsi="David" w:hint="cs"/>
                <w:szCs w:val="24"/>
                <w:rtl/>
              </w:rPr>
              <w:t>"במידה וההצעה תכלול יותר מעורך דין אחד, לצורך בדיקת פרמטר זה ינוקדו שנות הניסיון</w:t>
            </w:r>
            <w:r>
              <w:rPr>
                <w:rFonts w:ascii="David" w:hAnsi="David" w:hint="cs"/>
                <w:szCs w:val="24"/>
                <w:rtl/>
                <w:lang w:eastAsia="en-US"/>
              </w:rPr>
              <w:t xml:space="preserve"> של עורך הדין בעל הניסיון הרב ביותר." המשפט: </w:t>
            </w:r>
            <w:r w:rsidR="001F230A">
              <w:rPr>
                <w:rFonts w:ascii="David" w:hAnsi="David" w:hint="cs"/>
                <w:szCs w:val="24"/>
                <w:rtl/>
                <w:lang w:eastAsia="en-US"/>
              </w:rPr>
              <w:t>"</w:t>
            </w:r>
            <w:r>
              <w:rPr>
                <w:rFonts w:ascii="David" w:hAnsi="David" w:hint="cs"/>
                <w:szCs w:val="24"/>
                <w:rtl/>
                <w:lang w:eastAsia="en-US"/>
              </w:rPr>
              <w:t>בסדר יורד</w:t>
            </w:r>
            <w:r w:rsidR="001F230A">
              <w:rPr>
                <w:rFonts w:ascii="David" w:hAnsi="David" w:hint="cs"/>
                <w:szCs w:val="24"/>
                <w:rtl/>
                <w:lang w:eastAsia="en-US"/>
              </w:rPr>
              <w:t>"</w:t>
            </w:r>
            <w:r>
              <w:rPr>
                <w:rFonts w:ascii="David" w:hAnsi="David" w:hint="cs"/>
                <w:szCs w:val="24"/>
                <w:rtl/>
                <w:lang w:eastAsia="en-US"/>
              </w:rPr>
              <w:t>, יימחק.</w:t>
            </w:r>
          </w:p>
          <w:p w:rsidR="004703DA" w:rsidRPr="004703DA" w:rsidRDefault="00984E95" w:rsidP="00D80C7A">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 xml:space="preserve">כמו כן </w:t>
            </w:r>
            <w:r w:rsidR="00AF644B">
              <w:rPr>
                <w:rFonts w:ascii="David" w:hAnsi="David" w:hint="cs"/>
                <w:color w:val="000000" w:themeColor="text1"/>
                <w:szCs w:val="24"/>
                <w:rtl/>
              </w:rPr>
              <w:t>הציון בראיון יינתן כממוצע ציוני עורכי הדין המוצעים.</w:t>
            </w:r>
          </w:p>
        </w:tc>
      </w:tr>
      <w:tr w:rsidR="00BD2205" w:rsidTr="007D55D5">
        <w:trPr>
          <w:cantSplit/>
          <w:trHeight w:val="2603"/>
        </w:trPr>
        <w:tc>
          <w:tcPr>
            <w:tcW w:w="660" w:type="dxa"/>
            <w:tcBorders>
              <w:top w:val="single" w:sz="4" w:space="0" w:color="auto"/>
              <w:left w:val="single" w:sz="4" w:space="0" w:color="auto"/>
              <w:bottom w:val="single" w:sz="4" w:space="0" w:color="auto"/>
              <w:right w:val="single" w:sz="4" w:space="0" w:color="auto"/>
            </w:tcBorders>
          </w:tcPr>
          <w:p w:rsidR="004703DA" w:rsidRPr="004703DA" w:rsidRDefault="004703DA"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4703DA" w:rsidRPr="004703DA" w:rsidRDefault="00984E95" w:rsidP="00D80C7A">
            <w:pPr>
              <w:keepNext/>
              <w:keepLines/>
              <w:spacing w:line="360" w:lineRule="auto"/>
              <w:rPr>
                <w:rFonts w:ascii="David" w:hAnsi="David"/>
                <w:szCs w:val="24"/>
                <w:rtl/>
              </w:rPr>
            </w:pPr>
            <w:r w:rsidRPr="004703DA">
              <w:rPr>
                <w:rFonts w:ascii="David" w:eastAsiaTheme="minorHAnsi" w:hAnsi="David"/>
                <w:szCs w:val="24"/>
                <w:rtl/>
                <w:lang w:eastAsia="en-US"/>
              </w:rPr>
              <w:t>12.2.2</w:t>
            </w:r>
          </w:p>
        </w:tc>
        <w:tc>
          <w:tcPr>
            <w:tcW w:w="1721" w:type="dxa"/>
            <w:tcBorders>
              <w:top w:val="single" w:sz="4" w:space="0" w:color="auto"/>
              <w:left w:val="single" w:sz="4" w:space="0" w:color="auto"/>
              <w:bottom w:val="single" w:sz="4" w:space="0" w:color="auto"/>
              <w:right w:val="single" w:sz="4" w:space="0" w:color="auto"/>
            </w:tcBorders>
          </w:tcPr>
          <w:p w:rsidR="004703DA" w:rsidRPr="004703DA" w:rsidRDefault="00984E95" w:rsidP="00D80C7A">
            <w:pPr>
              <w:keepNext/>
              <w:keepLines/>
              <w:spacing w:line="360" w:lineRule="auto"/>
              <w:rPr>
                <w:rFonts w:ascii="David" w:hAnsi="David"/>
                <w:szCs w:val="24"/>
                <w:rtl/>
              </w:rPr>
            </w:pPr>
            <w:r w:rsidRPr="004703DA">
              <w:rPr>
                <w:rFonts w:ascii="David" w:hAnsi="David"/>
                <w:szCs w:val="24"/>
                <w:rtl/>
              </w:rPr>
              <w:t>17</w:t>
            </w: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703DA" w:rsidRPr="004703DA" w:rsidRDefault="00984E95" w:rsidP="00AF644B">
            <w:pPr>
              <w:tabs>
                <w:tab w:val="left" w:pos="425"/>
              </w:tabs>
              <w:spacing w:before="180" w:after="120" w:line="360" w:lineRule="auto"/>
              <w:contextualSpacing/>
              <w:jc w:val="both"/>
              <w:rPr>
                <w:rFonts w:ascii="David" w:hAnsi="David"/>
                <w:szCs w:val="24"/>
                <w:rtl/>
              </w:rPr>
            </w:pPr>
            <w:r w:rsidRPr="004703DA">
              <w:rPr>
                <w:rFonts w:ascii="David" w:hAnsi="David"/>
                <w:szCs w:val="24"/>
                <w:rtl/>
              </w:rPr>
              <w:t>בטבלה בפרמטר "ניסיון המציע" תת סעיף "ניסיון ספציפי" ההתייחסות היא ל ניסיון "בתחום עוולות הדומות</w:t>
            </w:r>
            <w:r w:rsidR="00AF644B">
              <w:rPr>
                <w:rFonts w:ascii="David" w:hAnsi="David" w:hint="cs"/>
                <w:szCs w:val="24"/>
                <w:rtl/>
              </w:rPr>
              <w:t xml:space="preserve"> </w:t>
            </w:r>
            <w:r w:rsidRPr="004703DA">
              <w:rPr>
                <w:rFonts w:ascii="David" w:hAnsi="David"/>
                <w:szCs w:val="24"/>
                <w:rtl/>
              </w:rPr>
              <w:t>באופיין לעוולות של פגיעה בשוויון". ומכאן שאלתי – האם בתחום העוולות הדומות נכללות גם עוולות נזקי גוף</w:t>
            </w:r>
            <w:r w:rsidR="00AF644B">
              <w:rPr>
                <w:rFonts w:ascii="David" w:hAnsi="David" w:hint="cs"/>
                <w:szCs w:val="24"/>
                <w:rtl/>
              </w:rPr>
              <w:t xml:space="preserve"> </w:t>
            </w:r>
            <w:r w:rsidRPr="004703DA">
              <w:rPr>
                <w:rFonts w:ascii="David" w:hAnsi="David"/>
                <w:szCs w:val="24"/>
                <w:rtl/>
              </w:rPr>
              <w:t>ובפרט של תובעים עם נכויות גבוהות ואשר עונים ל הגדר ה של אנשים עם מוגבלויות</w:t>
            </w:r>
            <w:r w:rsidRPr="004703DA">
              <w:rPr>
                <w:rFonts w:ascii="David" w:hAnsi="David"/>
                <w:szCs w:val="24"/>
              </w:rPr>
              <w:t>?</w:t>
            </w:r>
          </w:p>
        </w:tc>
        <w:tc>
          <w:tcPr>
            <w:tcW w:w="5386" w:type="dxa"/>
            <w:tcBorders>
              <w:top w:val="single" w:sz="4" w:space="0" w:color="auto"/>
              <w:left w:val="single" w:sz="4" w:space="0" w:color="auto"/>
              <w:bottom w:val="single" w:sz="4" w:space="0" w:color="auto"/>
              <w:right w:val="single" w:sz="4" w:space="0" w:color="auto"/>
            </w:tcBorders>
          </w:tcPr>
          <w:p w:rsidR="004703DA" w:rsidRPr="004703DA" w:rsidRDefault="00984E95" w:rsidP="006D1046">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הנ</w:t>
            </w:r>
            <w:r w:rsidR="00C11359">
              <w:rPr>
                <w:rFonts w:ascii="David" w:hAnsi="David" w:hint="cs"/>
                <w:color w:val="000000" w:themeColor="text1"/>
                <w:szCs w:val="24"/>
                <w:rtl/>
              </w:rPr>
              <w:t>י</w:t>
            </w:r>
            <w:r>
              <w:rPr>
                <w:rFonts w:ascii="David" w:hAnsi="David" w:hint="cs"/>
                <w:color w:val="000000" w:themeColor="text1"/>
                <w:szCs w:val="24"/>
                <w:rtl/>
              </w:rPr>
              <w:t xml:space="preserve">סיון הספציפי הוא בקשר עם "עוולות הדומות באופיין לפגיעה בשוויון". תביעה בשל נזק גוף </w:t>
            </w:r>
            <w:r>
              <w:rPr>
                <w:rFonts w:ascii="David" w:hAnsi="David"/>
                <w:color w:val="000000" w:themeColor="text1"/>
                <w:szCs w:val="24"/>
                <w:rtl/>
              </w:rPr>
              <w:t>–</w:t>
            </w:r>
            <w:r>
              <w:rPr>
                <w:rFonts w:ascii="David" w:hAnsi="David" w:hint="cs"/>
                <w:color w:val="000000" w:themeColor="text1"/>
                <w:szCs w:val="24"/>
                <w:rtl/>
              </w:rPr>
              <w:t xml:space="preserve"> אם נזק הגוף לא נגרם כתוצאה מהיעדר נגישות, הפליה או פגיעה דומה בזכויות אדם </w:t>
            </w:r>
            <w:r>
              <w:rPr>
                <w:rFonts w:ascii="David" w:hAnsi="David"/>
                <w:color w:val="000000" w:themeColor="text1"/>
                <w:szCs w:val="24"/>
                <w:rtl/>
              </w:rPr>
              <w:t>–</w:t>
            </w:r>
            <w:r>
              <w:rPr>
                <w:rFonts w:ascii="David" w:hAnsi="David" w:hint="cs"/>
                <w:color w:val="000000" w:themeColor="text1"/>
                <w:szCs w:val="24"/>
                <w:rtl/>
              </w:rPr>
              <w:t xml:space="preserve"> אינה נכללת בגדר כך. ככל שנזק הגוף נגרם מפגיעה בשוויון </w:t>
            </w:r>
            <w:r w:rsidR="006020C2">
              <w:rPr>
                <w:rFonts w:ascii="David" w:hAnsi="David"/>
                <w:color w:val="000000" w:themeColor="text1"/>
                <w:szCs w:val="24"/>
                <w:rtl/>
              </w:rPr>
              <w:t>–</w:t>
            </w:r>
            <w:r>
              <w:rPr>
                <w:rFonts w:ascii="David" w:hAnsi="David" w:hint="cs"/>
                <w:color w:val="000000" w:themeColor="text1"/>
                <w:szCs w:val="24"/>
                <w:rtl/>
              </w:rPr>
              <w:t xml:space="preserve"> </w:t>
            </w:r>
            <w:r w:rsidR="006020C2">
              <w:rPr>
                <w:rFonts w:ascii="David" w:hAnsi="David" w:hint="cs"/>
                <w:color w:val="000000" w:themeColor="text1"/>
                <w:szCs w:val="24"/>
                <w:rtl/>
              </w:rPr>
              <w:t>ניתן להצהיר על כך כנ</w:t>
            </w:r>
            <w:r w:rsidR="00C11359">
              <w:rPr>
                <w:rFonts w:ascii="David" w:hAnsi="David" w:hint="cs"/>
                <w:color w:val="000000" w:themeColor="text1"/>
                <w:szCs w:val="24"/>
                <w:rtl/>
              </w:rPr>
              <w:t>י</w:t>
            </w:r>
            <w:r w:rsidR="006020C2">
              <w:rPr>
                <w:rFonts w:ascii="David" w:hAnsi="David" w:hint="cs"/>
                <w:color w:val="000000" w:themeColor="text1"/>
                <w:szCs w:val="24"/>
                <w:rtl/>
              </w:rPr>
              <w:t>סיון ספציפי</w:t>
            </w:r>
            <w:r>
              <w:rPr>
                <w:rFonts w:ascii="David" w:hAnsi="David" w:hint="cs"/>
                <w:color w:val="000000" w:themeColor="text1"/>
                <w:szCs w:val="24"/>
                <w:rtl/>
              </w:rPr>
              <w:t>.</w:t>
            </w:r>
          </w:p>
        </w:tc>
      </w:tr>
      <w:tr w:rsidR="0060065E" w:rsidTr="007D55D5">
        <w:trPr>
          <w:cantSplit/>
        </w:trPr>
        <w:tc>
          <w:tcPr>
            <w:tcW w:w="660" w:type="dxa"/>
            <w:tcBorders>
              <w:top w:val="single" w:sz="4" w:space="0" w:color="auto"/>
              <w:left w:val="single" w:sz="4" w:space="0" w:color="auto"/>
              <w:bottom w:val="single" w:sz="4" w:space="0" w:color="auto"/>
              <w:right w:val="single" w:sz="4" w:space="0" w:color="auto"/>
            </w:tcBorders>
          </w:tcPr>
          <w:p w:rsidR="0060065E" w:rsidRPr="004703DA" w:rsidRDefault="0060065E"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0065E" w:rsidRPr="004703DA" w:rsidRDefault="0060065E" w:rsidP="00D80C7A">
            <w:pPr>
              <w:keepNext/>
              <w:keepLines/>
              <w:spacing w:line="360" w:lineRule="auto"/>
              <w:rPr>
                <w:rFonts w:ascii="David" w:eastAsiaTheme="minorHAnsi" w:hAnsi="David"/>
                <w:szCs w:val="24"/>
                <w:rtl/>
                <w:lang w:eastAsia="en-US"/>
              </w:rPr>
            </w:pPr>
          </w:p>
        </w:tc>
        <w:tc>
          <w:tcPr>
            <w:tcW w:w="1721" w:type="dxa"/>
            <w:tcBorders>
              <w:top w:val="single" w:sz="4" w:space="0" w:color="auto"/>
              <w:left w:val="single" w:sz="4" w:space="0" w:color="auto"/>
              <w:bottom w:val="single" w:sz="4" w:space="0" w:color="auto"/>
              <w:right w:val="single" w:sz="4" w:space="0" w:color="auto"/>
            </w:tcBorders>
          </w:tcPr>
          <w:p w:rsidR="0060065E" w:rsidRPr="004703DA" w:rsidRDefault="0060065E" w:rsidP="00D80C7A">
            <w:pPr>
              <w:keepNext/>
              <w:keepLines/>
              <w:spacing w:line="360" w:lineRule="auto"/>
              <w:rPr>
                <w:rFonts w:ascii="David" w:hAnsi="David"/>
                <w:szCs w:val="24"/>
                <w:rtl/>
              </w:rPr>
            </w:pP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0065E" w:rsidRPr="00117D04" w:rsidRDefault="0060065E" w:rsidP="00117D04">
            <w:pPr>
              <w:tabs>
                <w:tab w:val="left" w:pos="425"/>
              </w:tabs>
              <w:spacing w:before="180" w:after="120" w:line="360" w:lineRule="auto"/>
              <w:contextualSpacing/>
              <w:jc w:val="both"/>
              <w:rPr>
                <w:rFonts w:ascii="David" w:hAnsi="David"/>
                <w:szCs w:val="24"/>
              </w:rPr>
            </w:pPr>
            <w:r w:rsidRPr="00117D04">
              <w:rPr>
                <w:rFonts w:ascii="David" w:hAnsi="David" w:hint="eastAsia"/>
                <w:szCs w:val="24"/>
                <w:rtl/>
              </w:rPr>
              <w:t>לגבי</w:t>
            </w:r>
            <w:r w:rsidRPr="00117D04">
              <w:rPr>
                <w:rFonts w:ascii="David" w:hAnsi="David"/>
                <w:szCs w:val="24"/>
                <w:rtl/>
              </w:rPr>
              <w:t xml:space="preserve"> </w:t>
            </w:r>
            <w:r w:rsidRPr="00117D04">
              <w:rPr>
                <w:rFonts w:ascii="David" w:hAnsi="David" w:hint="eastAsia"/>
                <w:szCs w:val="24"/>
                <w:rtl/>
              </w:rPr>
              <w:t>המכרז</w:t>
            </w:r>
            <w:r w:rsidRPr="00117D04">
              <w:rPr>
                <w:rFonts w:ascii="David" w:hAnsi="David"/>
                <w:szCs w:val="24"/>
                <w:rtl/>
              </w:rPr>
              <w:t xml:space="preserve"> </w:t>
            </w:r>
            <w:r w:rsidRPr="00117D04">
              <w:rPr>
                <w:rFonts w:ascii="David" w:hAnsi="David" w:hint="eastAsia"/>
                <w:szCs w:val="24"/>
                <w:rtl/>
              </w:rPr>
              <w:t>שבנדון</w:t>
            </w:r>
            <w:r w:rsidRPr="00117D04">
              <w:rPr>
                <w:rFonts w:ascii="David" w:hAnsi="David"/>
                <w:szCs w:val="24"/>
                <w:rtl/>
              </w:rPr>
              <w:t xml:space="preserve">, </w:t>
            </w:r>
            <w:r w:rsidRPr="00117D04">
              <w:rPr>
                <w:rFonts w:ascii="David" w:hAnsi="David" w:hint="eastAsia"/>
                <w:szCs w:val="24"/>
                <w:rtl/>
              </w:rPr>
              <w:t>משרדנו</w:t>
            </w:r>
            <w:r w:rsidRPr="00117D04">
              <w:rPr>
                <w:rFonts w:ascii="David" w:hAnsi="David"/>
                <w:szCs w:val="24"/>
                <w:rtl/>
              </w:rPr>
              <w:t xml:space="preserve"> </w:t>
            </w:r>
            <w:r w:rsidRPr="00117D04">
              <w:rPr>
                <w:rFonts w:ascii="David" w:hAnsi="David" w:hint="eastAsia"/>
                <w:szCs w:val="24"/>
                <w:rtl/>
              </w:rPr>
              <w:t>מייצג</w:t>
            </w:r>
            <w:r w:rsidRPr="00117D04">
              <w:rPr>
                <w:rFonts w:ascii="David" w:hAnsi="David"/>
                <w:szCs w:val="24"/>
                <w:rtl/>
              </w:rPr>
              <w:t xml:space="preserve"> </w:t>
            </w:r>
            <w:r w:rsidRPr="00117D04">
              <w:rPr>
                <w:rFonts w:ascii="David" w:hAnsi="David" w:hint="eastAsia"/>
                <w:szCs w:val="24"/>
                <w:rtl/>
              </w:rPr>
              <w:t>אנשים</w:t>
            </w:r>
            <w:r w:rsidRPr="00117D04">
              <w:rPr>
                <w:rFonts w:ascii="David" w:hAnsi="David"/>
                <w:szCs w:val="24"/>
                <w:rtl/>
              </w:rPr>
              <w:t xml:space="preserve"> </w:t>
            </w:r>
            <w:r w:rsidRPr="00117D04">
              <w:rPr>
                <w:rFonts w:ascii="David" w:hAnsi="David" w:hint="eastAsia"/>
                <w:szCs w:val="24"/>
                <w:rtl/>
              </w:rPr>
              <w:t>עם</w:t>
            </w:r>
            <w:r w:rsidRPr="00117D04">
              <w:rPr>
                <w:rFonts w:ascii="David" w:hAnsi="David"/>
                <w:szCs w:val="24"/>
                <w:rtl/>
              </w:rPr>
              <w:t xml:space="preserve"> </w:t>
            </w:r>
            <w:r w:rsidRPr="00117D04">
              <w:rPr>
                <w:rFonts w:ascii="David" w:hAnsi="David" w:hint="eastAsia"/>
                <w:szCs w:val="24"/>
                <w:rtl/>
              </w:rPr>
              <w:t>מוגבלות</w:t>
            </w:r>
            <w:r w:rsidRPr="00117D04">
              <w:rPr>
                <w:rFonts w:ascii="David" w:hAnsi="David"/>
                <w:szCs w:val="24"/>
                <w:rtl/>
              </w:rPr>
              <w:t xml:space="preserve"> </w:t>
            </w:r>
            <w:r w:rsidRPr="00117D04">
              <w:rPr>
                <w:rFonts w:ascii="David" w:hAnsi="David" w:hint="eastAsia"/>
                <w:szCs w:val="24"/>
                <w:rtl/>
              </w:rPr>
              <w:t>שמנהלים</w:t>
            </w:r>
            <w:r w:rsidRPr="00117D04">
              <w:rPr>
                <w:rFonts w:ascii="David" w:hAnsi="David"/>
                <w:szCs w:val="24"/>
                <w:rtl/>
              </w:rPr>
              <w:t xml:space="preserve"> </w:t>
            </w:r>
            <w:r w:rsidRPr="00117D04">
              <w:rPr>
                <w:rFonts w:ascii="David" w:hAnsi="David" w:hint="eastAsia"/>
                <w:szCs w:val="24"/>
                <w:rtl/>
              </w:rPr>
              <w:t>בימים</w:t>
            </w:r>
            <w:r w:rsidRPr="00117D04">
              <w:rPr>
                <w:rFonts w:ascii="David" w:hAnsi="David"/>
                <w:szCs w:val="24"/>
                <w:rtl/>
              </w:rPr>
              <w:t xml:space="preserve"> </w:t>
            </w:r>
            <w:r w:rsidRPr="00117D04">
              <w:rPr>
                <w:rFonts w:ascii="David" w:hAnsi="David" w:hint="eastAsia"/>
                <w:szCs w:val="24"/>
                <w:rtl/>
              </w:rPr>
              <w:t>אלה</w:t>
            </w:r>
            <w:r w:rsidRPr="00117D04">
              <w:rPr>
                <w:rFonts w:ascii="David" w:hAnsi="David"/>
                <w:szCs w:val="24"/>
                <w:rtl/>
              </w:rPr>
              <w:t xml:space="preserve"> </w:t>
            </w:r>
            <w:r w:rsidRPr="00117D04">
              <w:rPr>
                <w:rFonts w:ascii="David" w:hAnsi="David" w:hint="eastAsia"/>
                <w:szCs w:val="24"/>
                <w:rtl/>
              </w:rPr>
              <w:t>תובענות</w:t>
            </w:r>
            <w:r w:rsidRPr="00117D04">
              <w:rPr>
                <w:rFonts w:ascii="David" w:hAnsi="David"/>
                <w:szCs w:val="24"/>
                <w:rtl/>
              </w:rPr>
              <w:t xml:space="preserve"> </w:t>
            </w:r>
            <w:r w:rsidRPr="00117D04">
              <w:rPr>
                <w:rFonts w:ascii="David" w:hAnsi="David" w:hint="eastAsia"/>
                <w:szCs w:val="24"/>
                <w:rtl/>
              </w:rPr>
              <w:t>ייצוגיות</w:t>
            </w:r>
            <w:r w:rsidRPr="00117D04">
              <w:rPr>
                <w:rFonts w:ascii="David" w:hAnsi="David"/>
                <w:szCs w:val="24"/>
                <w:rtl/>
              </w:rPr>
              <w:t xml:space="preserve"> </w:t>
            </w:r>
            <w:r w:rsidRPr="00117D04">
              <w:rPr>
                <w:rFonts w:ascii="David" w:hAnsi="David" w:hint="eastAsia"/>
                <w:szCs w:val="24"/>
                <w:rtl/>
              </w:rPr>
              <w:t>בנושאים</w:t>
            </w:r>
            <w:r w:rsidRPr="00117D04">
              <w:rPr>
                <w:rFonts w:ascii="David" w:hAnsi="David"/>
                <w:szCs w:val="24"/>
                <w:rtl/>
              </w:rPr>
              <w:t xml:space="preserve"> </w:t>
            </w:r>
            <w:r w:rsidRPr="00117D04">
              <w:rPr>
                <w:rFonts w:ascii="David" w:hAnsi="David" w:hint="eastAsia"/>
                <w:szCs w:val="24"/>
                <w:rtl/>
              </w:rPr>
              <w:t>של</w:t>
            </w:r>
            <w:r w:rsidRPr="00117D04">
              <w:rPr>
                <w:rFonts w:ascii="David" w:hAnsi="David"/>
                <w:szCs w:val="24"/>
                <w:rtl/>
              </w:rPr>
              <w:t xml:space="preserve"> </w:t>
            </w:r>
            <w:r w:rsidRPr="00117D04">
              <w:rPr>
                <w:rFonts w:ascii="David" w:hAnsi="David" w:hint="eastAsia"/>
                <w:szCs w:val="24"/>
                <w:rtl/>
              </w:rPr>
              <w:t>העדר</w:t>
            </w:r>
            <w:r w:rsidRPr="00117D04">
              <w:rPr>
                <w:rFonts w:ascii="David" w:hAnsi="David"/>
                <w:szCs w:val="24"/>
                <w:rtl/>
              </w:rPr>
              <w:t xml:space="preserve"> </w:t>
            </w:r>
            <w:r w:rsidRPr="00117D04">
              <w:rPr>
                <w:rFonts w:ascii="David" w:hAnsi="David" w:hint="eastAsia"/>
                <w:szCs w:val="24"/>
                <w:rtl/>
              </w:rPr>
              <w:t>שוויון</w:t>
            </w:r>
            <w:r w:rsidRPr="00117D04">
              <w:rPr>
                <w:rFonts w:ascii="David" w:hAnsi="David"/>
                <w:szCs w:val="24"/>
                <w:rtl/>
              </w:rPr>
              <w:t xml:space="preserve"> </w:t>
            </w:r>
            <w:r w:rsidRPr="00117D04">
              <w:rPr>
                <w:rFonts w:ascii="David" w:hAnsi="David" w:hint="eastAsia"/>
                <w:szCs w:val="24"/>
                <w:rtl/>
              </w:rPr>
              <w:t>ונגישות</w:t>
            </w:r>
            <w:r w:rsidRPr="00117D04">
              <w:rPr>
                <w:rFonts w:ascii="David" w:hAnsi="David"/>
                <w:szCs w:val="24"/>
                <w:rtl/>
              </w:rPr>
              <w:t xml:space="preserve"> </w:t>
            </w:r>
            <w:r w:rsidRPr="00117D04">
              <w:rPr>
                <w:rFonts w:ascii="David" w:hAnsi="David" w:hint="eastAsia"/>
                <w:szCs w:val="24"/>
                <w:rtl/>
              </w:rPr>
              <w:t>כנגד</w:t>
            </w:r>
            <w:r w:rsidRPr="00117D04">
              <w:rPr>
                <w:rFonts w:ascii="David" w:hAnsi="David"/>
                <w:szCs w:val="24"/>
                <w:rtl/>
              </w:rPr>
              <w:t xml:space="preserve"> </w:t>
            </w:r>
            <w:r w:rsidRPr="00117D04">
              <w:rPr>
                <w:rFonts w:ascii="David" w:hAnsi="David" w:hint="eastAsia"/>
                <w:szCs w:val="24"/>
                <w:rtl/>
              </w:rPr>
              <w:t>המדינה</w:t>
            </w:r>
            <w:r w:rsidRPr="00117D04">
              <w:rPr>
                <w:rFonts w:ascii="David" w:hAnsi="David"/>
                <w:szCs w:val="24"/>
                <w:rtl/>
              </w:rPr>
              <w:t xml:space="preserve">/משרדי </w:t>
            </w:r>
            <w:r w:rsidRPr="00117D04">
              <w:rPr>
                <w:rFonts w:ascii="David" w:hAnsi="David" w:hint="eastAsia"/>
                <w:szCs w:val="24"/>
                <w:rtl/>
              </w:rPr>
              <w:t>ממשלה</w:t>
            </w:r>
            <w:r w:rsidRPr="00117D04">
              <w:rPr>
                <w:rFonts w:ascii="David" w:hAnsi="David"/>
                <w:szCs w:val="24"/>
                <w:rtl/>
              </w:rPr>
              <w:t>.</w:t>
            </w:r>
          </w:p>
          <w:p w:rsidR="0060065E" w:rsidRPr="00117D04" w:rsidRDefault="0060065E" w:rsidP="00117D04">
            <w:pPr>
              <w:tabs>
                <w:tab w:val="left" w:pos="425"/>
              </w:tabs>
              <w:spacing w:before="180" w:after="120" w:line="360" w:lineRule="auto"/>
              <w:contextualSpacing/>
              <w:jc w:val="both"/>
              <w:rPr>
                <w:rFonts w:ascii="David" w:hAnsi="David"/>
                <w:szCs w:val="24"/>
                <w:rtl/>
              </w:rPr>
            </w:pPr>
            <w:r w:rsidRPr="00117D04">
              <w:rPr>
                <w:rFonts w:ascii="David" w:hAnsi="David"/>
                <w:szCs w:val="24"/>
                <w:rtl/>
              </w:rPr>
              <w:t>האם עובדה זו מונעת ממשרדנו להגיש הצעה למכרז? האם מדובר בניגוד עניינים כהגדרתו במכרז?</w:t>
            </w:r>
          </w:p>
          <w:p w:rsidR="0060065E" w:rsidRPr="004703DA" w:rsidRDefault="0060065E" w:rsidP="00AF644B">
            <w:pPr>
              <w:tabs>
                <w:tab w:val="left" w:pos="425"/>
              </w:tabs>
              <w:spacing w:before="180" w:after="120" w:line="360" w:lineRule="auto"/>
              <w:contextualSpacing/>
              <w:jc w:val="both"/>
              <w:rPr>
                <w:rFonts w:ascii="David" w:hAnsi="David"/>
                <w:szCs w:val="24"/>
                <w:rtl/>
              </w:rPr>
            </w:pPr>
          </w:p>
        </w:tc>
        <w:tc>
          <w:tcPr>
            <w:tcW w:w="5386" w:type="dxa"/>
            <w:tcBorders>
              <w:top w:val="single" w:sz="4" w:space="0" w:color="auto"/>
              <w:left w:val="single" w:sz="4" w:space="0" w:color="auto"/>
              <w:bottom w:val="single" w:sz="4" w:space="0" w:color="auto"/>
              <w:right w:val="single" w:sz="4" w:space="0" w:color="auto"/>
            </w:tcBorders>
          </w:tcPr>
          <w:p w:rsidR="0060065E" w:rsidRDefault="00FC1048" w:rsidP="006D1046">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כל מציע נדרש להצהיר בתצהיר ניגוד עניינים</w:t>
            </w:r>
            <w:r w:rsidR="0067543E">
              <w:rPr>
                <w:rFonts w:ascii="David" w:hAnsi="David" w:hint="cs"/>
                <w:color w:val="000000" w:themeColor="text1"/>
                <w:szCs w:val="24"/>
                <w:rtl/>
              </w:rPr>
              <w:t xml:space="preserve"> המצורף למסמכי המכרז והמסומן כנספח ג'2, אודות ניגודי עניינים אפשריים בינו לבין המשרד, ויפרט בנספח אודות ההקשרים האמורים. בעת בחינת ההצעות ייבחנו התצהירים וסוגיית ניגוד</w:t>
            </w:r>
            <w:r w:rsidR="00027EEE">
              <w:rPr>
                <w:rFonts w:ascii="David" w:hAnsi="David" w:hint="cs"/>
                <w:color w:val="000000" w:themeColor="text1"/>
                <w:szCs w:val="24"/>
                <w:rtl/>
              </w:rPr>
              <w:t xml:space="preserve"> העניינים תיבחן בהתאם לנסיבות ו</w:t>
            </w:r>
            <w:r w:rsidR="0067543E">
              <w:rPr>
                <w:rFonts w:ascii="David" w:hAnsi="David" w:hint="cs"/>
                <w:color w:val="000000" w:themeColor="text1"/>
                <w:szCs w:val="24"/>
                <w:rtl/>
              </w:rPr>
              <w:t>כל מקרה לגופו.</w:t>
            </w:r>
          </w:p>
          <w:p w:rsidR="0067543E" w:rsidRPr="0067543E" w:rsidRDefault="0067543E" w:rsidP="0067543E">
            <w:pPr>
              <w:rPr>
                <w:rFonts w:ascii="David" w:hAnsi="David"/>
                <w:color w:val="000000" w:themeColor="text1"/>
                <w:szCs w:val="24"/>
                <w:rtl/>
              </w:rPr>
            </w:pPr>
          </w:p>
        </w:tc>
      </w:tr>
      <w:tr w:rsidR="0060065E" w:rsidTr="007D55D5">
        <w:trPr>
          <w:cantSplit/>
        </w:trPr>
        <w:tc>
          <w:tcPr>
            <w:tcW w:w="660" w:type="dxa"/>
            <w:tcBorders>
              <w:top w:val="single" w:sz="4" w:space="0" w:color="auto"/>
              <w:left w:val="single" w:sz="4" w:space="0" w:color="auto"/>
              <w:bottom w:val="single" w:sz="4" w:space="0" w:color="auto"/>
              <w:right w:val="single" w:sz="4" w:space="0" w:color="auto"/>
            </w:tcBorders>
          </w:tcPr>
          <w:p w:rsidR="0060065E" w:rsidRPr="004703DA" w:rsidRDefault="0060065E" w:rsidP="00D80C7A">
            <w:pPr>
              <w:pStyle w:val="a4"/>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0065E" w:rsidRPr="004703DA" w:rsidRDefault="0060065E" w:rsidP="00D80C7A">
            <w:pPr>
              <w:keepNext/>
              <w:keepLines/>
              <w:spacing w:line="360" w:lineRule="auto"/>
              <w:rPr>
                <w:rFonts w:ascii="David" w:eastAsiaTheme="minorHAnsi" w:hAnsi="David"/>
                <w:szCs w:val="24"/>
                <w:rtl/>
                <w:lang w:eastAsia="en-US"/>
              </w:rPr>
            </w:pPr>
          </w:p>
        </w:tc>
        <w:tc>
          <w:tcPr>
            <w:tcW w:w="1721" w:type="dxa"/>
            <w:tcBorders>
              <w:top w:val="single" w:sz="4" w:space="0" w:color="auto"/>
              <w:left w:val="single" w:sz="4" w:space="0" w:color="auto"/>
              <w:bottom w:val="single" w:sz="4" w:space="0" w:color="auto"/>
              <w:right w:val="single" w:sz="4" w:space="0" w:color="auto"/>
            </w:tcBorders>
          </w:tcPr>
          <w:p w:rsidR="0060065E" w:rsidRPr="004703DA" w:rsidRDefault="0060065E" w:rsidP="00D80C7A">
            <w:pPr>
              <w:keepNext/>
              <w:keepLines/>
              <w:spacing w:line="360" w:lineRule="auto"/>
              <w:rPr>
                <w:rFonts w:ascii="David" w:hAnsi="David"/>
                <w:szCs w:val="24"/>
                <w:rtl/>
              </w:rPr>
            </w:pPr>
          </w:p>
        </w:tc>
        <w:tc>
          <w:tcPr>
            <w:tcW w:w="538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0065E" w:rsidRPr="00117D04" w:rsidRDefault="0060065E" w:rsidP="00117D04">
            <w:pPr>
              <w:tabs>
                <w:tab w:val="left" w:pos="425"/>
              </w:tabs>
              <w:spacing w:before="180" w:after="120" w:line="360" w:lineRule="auto"/>
              <w:contextualSpacing/>
              <w:jc w:val="both"/>
              <w:rPr>
                <w:rFonts w:ascii="David" w:hAnsi="David"/>
                <w:szCs w:val="24"/>
              </w:rPr>
            </w:pPr>
            <w:r w:rsidRPr="00117D04">
              <w:rPr>
                <w:rFonts w:ascii="David" w:hAnsi="David" w:hint="eastAsia"/>
                <w:szCs w:val="24"/>
                <w:rtl/>
              </w:rPr>
              <w:t>האם</w:t>
            </w:r>
            <w:r w:rsidRPr="00117D04">
              <w:rPr>
                <w:rFonts w:ascii="David" w:hAnsi="David"/>
                <w:szCs w:val="24"/>
                <w:rtl/>
              </w:rPr>
              <w:t xml:space="preserve"> במסגרת המכרז אפשר למציע שהוא עוסק מורשה להגיש הצעה למכרז כאשר </w:t>
            </w:r>
            <w:proofErr w:type="spellStart"/>
            <w:r w:rsidRPr="00117D04">
              <w:rPr>
                <w:rFonts w:ascii="David" w:hAnsi="David" w:hint="eastAsia"/>
                <w:szCs w:val="24"/>
                <w:rtl/>
              </w:rPr>
              <w:t>העו</w:t>
            </w:r>
            <w:r w:rsidRPr="00117D04">
              <w:rPr>
                <w:rFonts w:ascii="David" w:hAnsi="David"/>
                <w:szCs w:val="24"/>
                <w:rtl/>
              </w:rPr>
              <w:t>"ד</w:t>
            </w:r>
            <w:proofErr w:type="spellEnd"/>
            <w:r w:rsidRPr="00117D04">
              <w:rPr>
                <w:rFonts w:ascii="David" w:hAnsi="David"/>
                <w:szCs w:val="24"/>
                <w:rtl/>
              </w:rPr>
              <w:t xml:space="preserve"> השני הוא גם עוסק מורשה?</w:t>
            </w:r>
          </w:p>
          <w:p w:rsidR="0060065E" w:rsidRPr="0060065E" w:rsidRDefault="0060065E" w:rsidP="00AF644B">
            <w:pPr>
              <w:tabs>
                <w:tab w:val="left" w:pos="425"/>
              </w:tabs>
              <w:spacing w:before="180" w:after="120" w:line="360" w:lineRule="auto"/>
              <w:contextualSpacing/>
              <w:jc w:val="both"/>
              <w:rPr>
                <w:rFonts w:ascii="David" w:hAnsi="David"/>
                <w:szCs w:val="24"/>
                <w:rtl/>
              </w:rPr>
            </w:pPr>
          </w:p>
        </w:tc>
        <w:tc>
          <w:tcPr>
            <w:tcW w:w="5386" w:type="dxa"/>
            <w:tcBorders>
              <w:top w:val="single" w:sz="4" w:space="0" w:color="auto"/>
              <w:left w:val="single" w:sz="4" w:space="0" w:color="auto"/>
              <w:bottom w:val="single" w:sz="4" w:space="0" w:color="auto"/>
              <w:right w:val="single" w:sz="4" w:space="0" w:color="auto"/>
            </w:tcBorders>
          </w:tcPr>
          <w:p w:rsidR="0060065E" w:rsidRDefault="006E3656" w:rsidP="00117D04">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 xml:space="preserve">כל </w:t>
            </w:r>
            <w:r w:rsidR="00117D04">
              <w:rPr>
                <w:rFonts w:ascii="David" w:hAnsi="David" w:hint="cs"/>
                <w:color w:val="000000" w:themeColor="text1"/>
                <w:szCs w:val="24"/>
                <w:rtl/>
              </w:rPr>
              <w:t>מציע שהוא אישיות משפטית נפרדת רשאי להגיש הצעתו למכרז.</w:t>
            </w:r>
          </w:p>
        </w:tc>
      </w:tr>
    </w:tbl>
    <w:p w:rsidR="00166152" w:rsidRDefault="00166152" w:rsidP="005F7F33">
      <w:pPr>
        <w:rPr>
          <w:rFonts w:ascii="David" w:hAnsi="David"/>
          <w:b/>
          <w:bCs/>
          <w:szCs w:val="24"/>
          <w:u w:val="single"/>
          <w:rtl/>
        </w:rPr>
      </w:pPr>
    </w:p>
    <w:p w:rsidR="00166152" w:rsidRPr="00C93B54" w:rsidRDefault="00166152" w:rsidP="00166152">
      <w:pPr>
        <w:jc w:val="center"/>
        <w:rPr>
          <w:rFonts w:ascii="David" w:hAnsi="David"/>
          <w:b/>
          <w:bCs/>
          <w:szCs w:val="24"/>
          <w:u w:val="single"/>
          <w:rtl/>
        </w:rPr>
      </w:pPr>
    </w:p>
    <w:p w:rsidR="00166152" w:rsidRDefault="00027EEE" w:rsidP="00166152">
      <w:pPr>
        <w:bidi w:val="0"/>
        <w:spacing w:after="160" w:line="360" w:lineRule="auto"/>
        <w:rPr>
          <w:rFonts w:ascii="David" w:hAnsi="David"/>
          <w:color w:val="000000" w:themeColor="text1"/>
          <w:szCs w:val="24"/>
          <w:rtl/>
        </w:rPr>
      </w:pPr>
      <w:r>
        <w:rPr>
          <w:rFonts w:ascii="David" w:hAnsi="David" w:hint="cs"/>
          <w:color w:val="000000" w:themeColor="text1"/>
          <w:szCs w:val="24"/>
          <w:rtl/>
        </w:rPr>
        <w:t>בברכה,</w:t>
      </w:r>
    </w:p>
    <w:p w:rsidR="00027EEE" w:rsidRPr="009C5AA3" w:rsidRDefault="00027EEE" w:rsidP="00027EEE">
      <w:pPr>
        <w:bidi w:val="0"/>
        <w:spacing w:after="160" w:line="360" w:lineRule="auto"/>
        <w:rPr>
          <w:rFonts w:ascii="David" w:hAnsi="David"/>
          <w:color w:val="000000" w:themeColor="text1"/>
          <w:szCs w:val="24"/>
          <w:rtl/>
        </w:rPr>
      </w:pPr>
      <w:r>
        <w:rPr>
          <w:rFonts w:ascii="David" w:hAnsi="David" w:hint="cs"/>
          <w:color w:val="000000" w:themeColor="text1"/>
          <w:szCs w:val="24"/>
          <w:rtl/>
        </w:rPr>
        <w:t>ועדת המכר</w:t>
      </w:r>
      <w:r w:rsidR="00A83A80">
        <w:rPr>
          <w:rFonts w:ascii="David" w:hAnsi="David" w:hint="cs"/>
          <w:color w:val="000000" w:themeColor="text1"/>
          <w:szCs w:val="24"/>
          <w:rtl/>
        </w:rPr>
        <w:t>ז</w:t>
      </w:r>
      <w:r>
        <w:rPr>
          <w:rFonts w:ascii="David" w:hAnsi="David" w:hint="cs"/>
          <w:color w:val="000000" w:themeColor="text1"/>
          <w:szCs w:val="24"/>
          <w:rtl/>
        </w:rPr>
        <w:t>ים</w:t>
      </w:r>
    </w:p>
    <w:sectPr w:rsidR="00027EEE" w:rsidRPr="009C5AA3" w:rsidSect="00996869">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5BBE" w:rsidRDefault="00505BBE" w:rsidP="007D55D5">
      <w:r>
        <w:separator/>
      </w:r>
    </w:p>
  </w:endnote>
  <w:endnote w:type="continuationSeparator" w:id="0">
    <w:p w:rsidR="00505BBE" w:rsidRDefault="00505BBE" w:rsidP="007D5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5BBE" w:rsidRDefault="00505BBE" w:rsidP="007D55D5">
      <w:r>
        <w:separator/>
      </w:r>
    </w:p>
  </w:footnote>
  <w:footnote w:type="continuationSeparator" w:id="0">
    <w:p w:rsidR="00505BBE" w:rsidRDefault="00505BBE" w:rsidP="007D55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25BD5"/>
    <w:multiLevelType w:val="hybridMultilevel"/>
    <w:tmpl w:val="C87CE47A"/>
    <w:lvl w:ilvl="0" w:tplc="1E029994">
      <w:start w:val="1"/>
      <w:numFmt w:val="hebrew1"/>
      <w:lvlText w:val="%1."/>
      <w:lvlJc w:val="left"/>
      <w:pPr>
        <w:ind w:left="601" w:hanging="360"/>
      </w:pPr>
      <w:rPr>
        <w:rFonts w:hint="default"/>
      </w:rPr>
    </w:lvl>
    <w:lvl w:ilvl="1" w:tplc="2D56835A" w:tentative="1">
      <w:start w:val="1"/>
      <w:numFmt w:val="lowerLetter"/>
      <w:lvlText w:val="%2."/>
      <w:lvlJc w:val="left"/>
      <w:pPr>
        <w:ind w:left="1321" w:hanging="360"/>
      </w:pPr>
    </w:lvl>
    <w:lvl w:ilvl="2" w:tplc="9BEE7E12" w:tentative="1">
      <w:start w:val="1"/>
      <w:numFmt w:val="lowerRoman"/>
      <w:lvlText w:val="%3."/>
      <w:lvlJc w:val="right"/>
      <w:pPr>
        <w:ind w:left="2041" w:hanging="180"/>
      </w:pPr>
    </w:lvl>
    <w:lvl w:ilvl="3" w:tplc="EE8AB256" w:tentative="1">
      <w:start w:val="1"/>
      <w:numFmt w:val="decimal"/>
      <w:lvlText w:val="%4."/>
      <w:lvlJc w:val="left"/>
      <w:pPr>
        <w:ind w:left="2761" w:hanging="360"/>
      </w:pPr>
    </w:lvl>
    <w:lvl w:ilvl="4" w:tplc="03CE47DA" w:tentative="1">
      <w:start w:val="1"/>
      <w:numFmt w:val="lowerLetter"/>
      <w:lvlText w:val="%5."/>
      <w:lvlJc w:val="left"/>
      <w:pPr>
        <w:ind w:left="3481" w:hanging="360"/>
      </w:pPr>
    </w:lvl>
    <w:lvl w:ilvl="5" w:tplc="D64CA928" w:tentative="1">
      <w:start w:val="1"/>
      <w:numFmt w:val="lowerRoman"/>
      <w:lvlText w:val="%6."/>
      <w:lvlJc w:val="right"/>
      <w:pPr>
        <w:ind w:left="4201" w:hanging="180"/>
      </w:pPr>
    </w:lvl>
    <w:lvl w:ilvl="6" w:tplc="068C7E8E" w:tentative="1">
      <w:start w:val="1"/>
      <w:numFmt w:val="decimal"/>
      <w:lvlText w:val="%7."/>
      <w:lvlJc w:val="left"/>
      <w:pPr>
        <w:ind w:left="4921" w:hanging="360"/>
      </w:pPr>
    </w:lvl>
    <w:lvl w:ilvl="7" w:tplc="9458637A" w:tentative="1">
      <w:start w:val="1"/>
      <w:numFmt w:val="lowerLetter"/>
      <w:lvlText w:val="%8."/>
      <w:lvlJc w:val="left"/>
      <w:pPr>
        <w:ind w:left="5641" w:hanging="360"/>
      </w:pPr>
    </w:lvl>
    <w:lvl w:ilvl="8" w:tplc="D436A766" w:tentative="1">
      <w:start w:val="1"/>
      <w:numFmt w:val="lowerRoman"/>
      <w:lvlText w:val="%9."/>
      <w:lvlJc w:val="right"/>
      <w:pPr>
        <w:ind w:left="6361" w:hanging="180"/>
      </w:pPr>
    </w:lvl>
  </w:abstractNum>
  <w:abstractNum w:abstractNumId="1" w15:restartNumberingAfterBreak="0">
    <w:nsid w:val="0A0A519A"/>
    <w:multiLevelType w:val="hybridMultilevel"/>
    <w:tmpl w:val="C096EDCE"/>
    <w:lvl w:ilvl="0" w:tplc="94D408F0">
      <w:start w:val="1"/>
      <w:numFmt w:val="hebrew1"/>
      <w:lvlText w:val="%1."/>
      <w:lvlJc w:val="left"/>
      <w:pPr>
        <w:ind w:left="601" w:hanging="360"/>
      </w:pPr>
      <w:rPr>
        <w:rFonts w:hint="default"/>
        <w:color w:val="auto"/>
      </w:rPr>
    </w:lvl>
    <w:lvl w:ilvl="1" w:tplc="3C3AD1A0" w:tentative="1">
      <w:start w:val="1"/>
      <w:numFmt w:val="lowerLetter"/>
      <w:lvlText w:val="%2."/>
      <w:lvlJc w:val="left"/>
      <w:pPr>
        <w:ind w:left="1321" w:hanging="360"/>
      </w:pPr>
    </w:lvl>
    <w:lvl w:ilvl="2" w:tplc="8244DD08" w:tentative="1">
      <w:start w:val="1"/>
      <w:numFmt w:val="lowerRoman"/>
      <w:lvlText w:val="%3."/>
      <w:lvlJc w:val="right"/>
      <w:pPr>
        <w:ind w:left="2041" w:hanging="180"/>
      </w:pPr>
    </w:lvl>
    <w:lvl w:ilvl="3" w:tplc="220ED106" w:tentative="1">
      <w:start w:val="1"/>
      <w:numFmt w:val="decimal"/>
      <w:lvlText w:val="%4."/>
      <w:lvlJc w:val="left"/>
      <w:pPr>
        <w:ind w:left="2761" w:hanging="360"/>
      </w:pPr>
    </w:lvl>
    <w:lvl w:ilvl="4" w:tplc="8EEC9D64" w:tentative="1">
      <w:start w:val="1"/>
      <w:numFmt w:val="lowerLetter"/>
      <w:lvlText w:val="%5."/>
      <w:lvlJc w:val="left"/>
      <w:pPr>
        <w:ind w:left="3481" w:hanging="360"/>
      </w:pPr>
    </w:lvl>
    <w:lvl w:ilvl="5" w:tplc="AF748F70" w:tentative="1">
      <w:start w:val="1"/>
      <w:numFmt w:val="lowerRoman"/>
      <w:lvlText w:val="%6."/>
      <w:lvlJc w:val="right"/>
      <w:pPr>
        <w:ind w:left="4201" w:hanging="180"/>
      </w:pPr>
    </w:lvl>
    <w:lvl w:ilvl="6" w:tplc="2998195E" w:tentative="1">
      <w:start w:val="1"/>
      <w:numFmt w:val="decimal"/>
      <w:lvlText w:val="%7."/>
      <w:lvlJc w:val="left"/>
      <w:pPr>
        <w:ind w:left="4921" w:hanging="360"/>
      </w:pPr>
    </w:lvl>
    <w:lvl w:ilvl="7" w:tplc="84EAAA26" w:tentative="1">
      <w:start w:val="1"/>
      <w:numFmt w:val="lowerLetter"/>
      <w:lvlText w:val="%8."/>
      <w:lvlJc w:val="left"/>
      <w:pPr>
        <w:ind w:left="5641" w:hanging="360"/>
      </w:pPr>
    </w:lvl>
    <w:lvl w:ilvl="8" w:tplc="2272F858" w:tentative="1">
      <w:start w:val="1"/>
      <w:numFmt w:val="lowerRoman"/>
      <w:lvlText w:val="%9."/>
      <w:lvlJc w:val="right"/>
      <w:pPr>
        <w:ind w:left="6361" w:hanging="180"/>
      </w:pPr>
    </w:lvl>
  </w:abstractNum>
  <w:abstractNum w:abstractNumId="2" w15:restartNumberingAfterBreak="0">
    <w:nsid w:val="0CAC4AE0"/>
    <w:multiLevelType w:val="hybridMultilevel"/>
    <w:tmpl w:val="DA64F236"/>
    <w:lvl w:ilvl="0" w:tplc="8A681996">
      <w:start w:val="1"/>
      <w:numFmt w:val="decimal"/>
      <w:lvlText w:val="%1."/>
      <w:lvlJc w:val="left"/>
      <w:pPr>
        <w:ind w:left="720" w:hanging="360"/>
      </w:pPr>
      <w:rPr>
        <w:rFonts w:hint="default"/>
      </w:rPr>
    </w:lvl>
    <w:lvl w:ilvl="1" w:tplc="F5380C88" w:tentative="1">
      <w:start w:val="1"/>
      <w:numFmt w:val="lowerLetter"/>
      <w:lvlText w:val="%2."/>
      <w:lvlJc w:val="left"/>
      <w:pPr>
        <w:ind w:left="1440" w:hanging="360"/>
      </w:pPr>
    </w:lvl>
    <w:lvl w:ilvl="2" w:tplc="2F1247AA" w:tentative="1">
      <w:start w:val="1"/>
      <w:numFmt w:val="lowerRoman"/>
      <w:lvlText w:val="%3."/>
      <w:lvlJc w:val="right"/>
      <w:pPr>
        <w:ind w:left="2160" w:hanging="180"/>
      </w:pPr>
    </w:lvl>
    <w:lvl w:ilvl="3" w:tplc="C1009FC8" w:tentative="1">
      <w:start w:val="1"/>
      <w:numFmt w:val="decimal"/>
      <w:lvlText w:val="%4."/>
      <w:lvlJc w:val="left"/>
      <w:pPr>
        <w:ind w:left="2880" w:hanging="360"/>
      </w:pPr>
    </w:lvl>
    <w:lvl w:ilvl="4" w:tplc="23C6A9CE" w:tentative="1">
      <w:start w:val="1"/>
      <w:numFmt w:val="lowerLetter"/>
      <w:lvlText w:val="%5."/>
      <w:lvlJc w:val="left"/>
      <w:pPr>
        <w:ind w:left="3600" w:hanging="360"/>
      </w:pPr>
    </w:lvl>
    <w:lvl w:ilvl="5" w:tplc="C002B208" w:tentative="1">
      <w:start w:val="1"/>
      <w:numFmt w:val="lowerRoman"/>
      <w:lvlText w:val="%6."/>
      <w:lvlJc w:val="right"/>
      <w:pPr>
        <w:ind w:left="4320" w:hanging="180"/>
      </w:pPr>
    </w:lvl>
    <w:lvl w:ilvl="6" w:tplc="58C29512" w:tentative="1">
      <w:start w:val="1"/>
      <w:numFmt w:val="decimal"/>
      <w:lvlText w:val="%7."/>
      <w:lvlJc w:val="left"/>
      <w:pPr>
        <w:ind w:left="5040" w:hanging="360"/>
      </w:pPr>
    </w:lvl>
    <w:lvl w:ilvl="7" w:tplc="58589D96" w:tentative="1">
      <w:start w:val="1"/>
      <w:numFmt w:val="lowerLetter"/>
      <w:lvlText w:val="%8."/>
      <w:lvlJc w:val="left"/>
      <w:pPr>
        <w:ind w:left="5760" w:hanging="360"/>
      </w:pPr>
    </w:lvl>
    <w:lvl w:ilvl="8" w:tplc="1A0A4C46" w:tentative="1">
      <w:start w:val="1"/>
      <w:numFmt w:val="lowerRoman"/>
      <w:lvlText w:val="%9."/>
      <w:lvlJc w:val="right"/>
      <w:pPr>
        <w:ind w:left="6480" w:hanging="180"/>
      </w:pPr>
    </w:lvl>
  </w:abstractNum>
  <w:abstractNum w:abstractNumId="3" w15:restartNumberingAfterBreak="0">
    <w:nsid w:val="0D680755"/>
    <w:multiLevelType w:val="hybridMultilevel"/>
    <w:tmpl w:val="6CB28B72"/>
    <w:lvl w:ilvl="0" w:tplc="66BCC046">
      <w:start w:val="1"/>
      <w:numFmt w:val="hebrew1"/>
      <w:lvlText w:val="%1."/>
      <w:lvlJc w:val="left"/>
      <w:pPr>
        <w:ind w:left="601" w:hanging="360"/>
      </w:pPr>
      <w:rPr>
        <w:rFonts w:hint="default"/>
      </w:rPr>
    </w:lvl>
    <w:lvl w:ilvl="1" w:tplc="B2200BE6" w:tentative="1">
      <w:start w:val="1"/>
      <w:numFmt w:val="lowerLetter"/>
      <w:lvlText w:val="%2."/>
      <w:lvlJc w:val="left"/>
      <w:pPr>
        <w:ind w:left="1321" w:hanging="360"/>
      </w:pPr>
    </w:lvl>
    <w:lvl w:ilvl="2" w:tplc="D4ECEAA8" w:tentative="1">
      <w:start w:val="1"/>
      <w:numFmt w:val="lowerRoman"/>
      <w:lvlText w:val="%3."/>
      <w:lvlJc w:val="right"/>
      <w:pPr>
        <w:ind w:left="2041" w:hanging="180"/>
      </w:pPr>
    </w:lvl>
    <w:lvl w:ilvl="3" w:tplc="D5E408E2" w:tentative="1">
      <w:start w:val="1"/>
      <w:numFmt w:val="decimal"/>
      <w:lvlText w:val="%4."/>
      <w:lvlJc w:val="left"/>
      <w:pPr>
        <w:ind w:left="2761" w:hanging="360"/>
      </w:pPr>
    </w:lvl>
    <w:lvl w:ilvl="4" w:tplc="471EDB2A" w:tentative="1">
      <w:start w:val="1"/>
      <w:numFmt w:val="lowerLetter"/>
      <w:lvlText w:val="%5."/>
      <w:lvlJc w:val="left"/>
      <w:pPr>
        <w:ind w:left="3481" w:hanging="360"/>
      </w:pPr>
    </w:lvl>
    <w:lvl w:ilvl="5" w:tplc="6FB60530" w:tentative="1">
      <w:start w:val="1"/>
      <w:numFmt w:val="lowerRoman"/>
      <w:lvlText w:val="%6."/>
      <w:lvlJc w:val="right"/>
      <w:pPr>
        <w:ind w:left="4201" w:hanging="180"/>
      </w:pPr>
    </w:lvl>
    <w:lvl w:ilvl="6" w:tplc="68946D92" w:tentative="1">
      <w:start w:val="1"/>
      <w:numFmt w:val="decimal"/>
      <w:lvlText w:val="%7."/>
      <w:lvlJc w:val="left"/>
      <w:pPr>
        <w:ind w:left="4921" w:hanging="360"/>
      </w:pPr>
    </w:lvl>
    <w:lvl w:ilvl="7" w:tplc="05A606C0" w:tentative="1">
      <w:start w:val="1"/>
      <w:numFmt w:val="lowerLetter"/>
      <w:lvlText w:val="%8."/>
      <w:lvlJc w:val="left"/>
      <w:pPr>
        <w:ind w:left="5641" w:hanging="360"/>
      </w:pPr>
    </w:lvl>
    <w:lvl w:ilvl="8" w:tplc="47B2CA66" w:tentative="1">
      <w:start w:val="1"/>
      <w:numFmt w:val="lowerRoman"/>
      <w:lvlText w:val="%9."/>
      <w:lvlJc w:val="right"/>
      <w:pPr>
        <w:ind w:left="6361" w:hanging="180"/>
      </w:pPr>
    </w:lvl>
  </w:abstractNum>
  <w:abstractNum w:abstractNumId="4" w15:restartNumberingAfterBreak="0">
    <w:nsid w:val="0E9F1718"/>
    <w:multiLevelType w:val="hybridMultilevel"/>
    <w:tmpl w:val="0AA489DA"/>
    <w:lvl w:ilvl="0" w:tplc="1D62BE26">
      <w:start w:val="1"/>
      <w:numFmt w:val="hebrew1"/>
      <w:lvlText w:val="%1."/>
      <w:lvlJc w:val="left"/>
      <w:pPr>
        <w:ind w:left="720" w:hanging="360"/>
      </w:pPr>
      <w:rPr>
        <w:rFonts w:hint="default"/>
      </w:rPr>
    </w:lvl>
    <w:lvl w:ilvl="1" w:tplc="68B683CE" w:tentative="1">
      <w:start w:val="1"/>
      <w:numFmt w:val="lowerLetter"/>
      <w:lvlText w:val="%2."/>
      <w:lvlJc w:val="left"/>
      <w:pPr>
        <w:ind w:left="1440" w:hanging="360"/>
      </w:pPr>
    </w:lvl>
    <w:lvl w:ilvl="2" w:tplc="F992F4E4" w:tentative="1">
      <w:start w:val="1"/>
      <w:numFmt w:val="lowerRoman"/>
      <w:lvlText w:val="%3."/>
      <w:lvlJc w:val="right"/>
      <w:pPr>
        <w:ind w:left="2160" w:hanging="180"/>
      </w:pPr>
    </w:lvl>
    <w:lvl w:ilvl="3" w:tplc="7B2491D4" w:tentative="1">
      <w:start w:val="1"/>
      <w:numFmt w:val="decimal"/>
      <w:lvlText w:val="%4."/>
      <w:lvlJc w:val="left"/>
      <w:pPr>
        <w:ind w:left="2880" w:hanging="360"/>
      </w:pPr>
    </w:lvl>
    <w:lvl w:ilvl="4" w:tplc="F23C84E2" w:tentative="1">
      <w:start w:val="1"/>
      <w:numFmt w:val="lowerLetter"/>
      <w:lvlText w:val="%5."/>
      <w:lvlJc w:val="left"/>
      <w:pPr>
        <w:ind w:left="3600" w:hanging="360"/>
      </w:pPr>
    </w:lvl>
    <w:lvl w:ilvl="5" w:tplc="4D8455B0" w:tentative="1">
      <w:start w:val="1"/>
      <w:numFmt w:val="lowerRoman"/>
      <w:lvlText w:val="%6."/>
      <w:lvlJc w:val="right"/>
      <w:pPr>
        <w:ind w:left="4320" w:hanging="180"/>
      </w:pPr>
    </w:lvl>
    <w:lvl w:ilvl="6" w:tplc="D35E3A90" w:tentative="1">
      <w:start w:val="1"/>
      <w:numFmt w:val="decimal"/>
      <w:lvlText w:val="%7."/>
      <w:lvlJc w:val="left"/>
      <w:pPr>
        <w:ind w:left="5040" w:hanging="360"/>
      </w:pPr>
    </w:lvl>
    <w:lvl w:ilvl="7" w:tplc="11CE73EA" w:tentative="1">
      <w:start w:val="1"/>
      <w:numFmt w:val="lowerLetter"/>
      <w:lvlText w:val="%8."/>
      <w:lvlJc w:val="left"/>
      <w:pPr>
        <w:ind w:left="5760" w:hanging="360"/>
      </w:pPr>
    </w:lvl>
    <w:lvl w:ilvl="8" w:tplc="70CE1774" w:tentative="1">
      <w:start w:val="1"/>
      <w:numFmt w:val="lowerRoman"/>
      <w:lvlText w:val="%9."/>
      <w:lvlJc w:val="right"/>
      <w:pPr>
        <w:ind w:left="6480" w:hanging="180"/>
      </w:pPr>
    </w:lvl>
  </w:abstractNum>
  <w:abstractNum w:abstractNumId="5" w15:restartNumberingAfterBreak="0">
    <w:nsid w:val="10181375"/>
    <w:multiLevelType w:val="hybridMultilevel"/>
    <w:tmpl w:val="197C0F92"/>
    <w:lvl w:ilvl="0" w:tplc="7A36D8D4">
      <w:start w:val="1"/>
      <w:numFmt w:val="bullet"/>
      <w:lvlText w:val=""/>
      <w:lvlJc w:val="left"/>
      <w:pPr>
        <w:ind w:left="360" w:hanging="360"/>
      </w:pPr>
      <w:rPr>
        <w:rFonts w:ascii="Symbol" w:hAnsi="Symbol" w:hint="default"/>
      </w:rPr>
    </w:lvl>
    <w:lvl w:ilvl="1" w:tplc="E40C3058" w:tentative="1">
      <w:start w:val="1"/>
      <w:numFmt w:val="bullet"/>
      <w:lvlText w:val="o"/>
      <w:lvlJc w:val="left"/>
      <w:pPr>
        <w:ind w:left="1080" w:hanging="360"/>
      </w:pPr>
      <w:rPr>
        <w:rFonts w:ascii="Courier New" w:hAnsi="Courier New" w:cs="Courier New" w:hint="default"/>
      </w:rPr>
    </w:lvl>
    <w:lvl w:ilvl="2" w:tplc="027A74E0" w:tentative="1">
      <w:start w:val="1"/>
      <w:numFmt w:val="bullet"/>
      <w:lvlText w:val=""/>
      <w:lvlJc w:val="left"/>
      <w:pPr>
        <w:ind w:left="1800" w:hanging="360"/>
      </w:pPr>
      <w:rPr>
        <w:rFonts w:ascii="Wingdings" w:hAnsi="Wingdings" w:hint="default"/>
      </w:rPr>
    </w:lvl>
    <w:lvl w:ilvl="3" w:tplc="3402BB8C" w:tentative="1">
      <w:start w:val="1"/>
      <w:numFmt w:val="bullet"/>
      <w:lvlText w:val=""/>
      <w:lvlJc w:val="left"/>
      <w:pPr>
        <w:ind w:left="2520" w:hanging="360"/>
      </w:pPr>
      <w:rPr>
        <w:rFonts w:ascii="Symbol" w:hAnsi="Symbol" w:hint="default"/>
      </w:rPr>
    </w:lvl>
    <w:lvl w:ilvl="4" w:tplc="9B929728" w:tentative="1">
      <w:start w:val="1"/>
      <w:numFmt w:val="bullet"/>
      <w:lvlText w:val="o"/>
      <w:lvlJc w:val="left"/>
      <w:pPr>
        <w:ind w:left="3240" w:hanging="360"/>
      </w:pPr>
      <w:rPr>
        <w:rFonts w:ascii="Courier New" w:hAnsi="Courier New" w:cs="Courier New" w:hint="default"/>
      </w:rPr>
    </w:lvl>
    <w:lvl w:ilvl="5" w:tplc="578A9A22" w:tentative="1">
      <w:start w:val="1"/>
      <w:numFmt w:val="bullet"/>
      <w:lvlText w:val=""/>
      <w:lvlJc w:val="left"/>
      <w:pPr>
        <w:ind w:left="3960" w:hanging="360"/>
      </w:pPr>
      <w:rPr>
        <w:rFonts w:ascii="Wingdings" w:hAnsi="Wingdings" w:hint="default"/>
      </w:rPr>
    </w:lvl>
    <w:lvl w:ilvl="6" w:tplc="7F80B510" w:tentative="1">
      <w:start w:val="1"/>
      <w:numFmt w:val="bullet"/>
      <w:lvlText w:val=""/>
      <w:lvlJc w:val="left"/>
      <w:pPr>
        <w:ind w:left="4680" w:hanging="360"/>
      </w:pPr>
      <w:rPr>
        <w:rFonts w:ascii="Symbol" w:hAnsi="Symbol" w:hint="default"/>
      </w:rPr>
    </w:lvl>
    <w:lvl w:ilvl="7" w:tplc="CAD60F5C" w:tentative="1">
      <w:start w:val="1"/>
      <w:numFmt w:val="bullet"/>
      <w:lvlText w:val="o"/>
      <w:lvlJc w:val="left"/>
      <w:pPr>
        <w:ind w:left="5400" w:hanging="360"/>
      </w:pPr>
      <w:rPr>
        <w:rFonts w:ascii="Courier New" w:hAnsi="Courier New" w:cs="Courier New" w:hint="default"/>
      </w:rPr>
    </w:lvl>
    <w:lvl w:ilvl="8" w:tplc="BB68FF2A" w:tentative="1">
      <w:start w:val="1"/>
      <w:numFmt w:val="bullet"/>
      <w:lvlText w:val=""/>
      <w:lvlJc w:val="left"/>
      <w:pPr>
        <w:ind w:left="6120" w:hanging="360"/>
      </w:pPr>
      <w:rPr>
        <w:rFonts w:ascii="Wingdings" w:hAnsi="Wingdings" w:hint="default"/>
      </w:rPr>
    </w:lvl>
  </w:abstractNum>
  <w:abstractNum w:abstractNumId="6"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1E745E"/>
    <w:multiLevelType w:val="hybridMultilevel"/>
    <w:tmpl w:val="BD6EA632"/>
    <w:lvl w:ilvl="0" w:tplc="2190FA3E">
      <w:start w:val="1"/>
      <w:numFmt w:val="hebrew1"/>
      <w:lvlText w:val="%1."/>
      <w:lvlJc w:val="left"/>
      <w:pPr>
        <w:ind w:left="720" w:hanging="360"/>
      </w:pPr>
      <w:rPr>
        <w:rFonts w:hint="default"/>
      </w:rPr>
    </w:lvl>
    <w:lvl w:ilvl="1" w:tplc="A552CB2E">
      <w:start w:val="1"/>
      <w:numFmt w:val="lowerLetter"/>
      <w:lvlText w:val="%2."/>
      <w:lvlJc w:val="left"/>
      <w:pPr>
        <w:ind w:left="1440" w:hanging="360"/>
      </w:pPr>
    </w:lvl>
    <w:lvl w:ilvl="2" w:tplc="3D426D1C" w:tentative="1">
      <w:start w:val="1"/>
      <w:numFmt w:val="lowerRoman"/>
      <w:lvlText w:val="%3."/>
      <w:lvlJc w:val="right"/>
      <w:pPr>
        <w:ind w:left="2160" w:hanging="180"/>
      </w:pPr>
    </w:lvl>
    <w:lvl w:ilvl="3" w:tplc="2F24F910" w:tentative="1">
      <w:start w:val="1"/>
      <w:numFmt w:val="decimal"/>
      <w:lvlText w:val="%4."/>
      <w:lvlJc w:val="left"/>
      <w:pPr>
        <w:ind w:left="2880" w:hanging="360"/>
      </w:pPr>
    </w:lvl>
    <w:lvl w:ilvl="4" w:tplc="82D005F4" w:tentative="1">
      <w:start w:val="1"/>
      <w:numFmt w:val="lowerLetter"/>
      <w:lvlText w:val="%5."/>
      <w:lvlJc w:val="left"/>
      <w:pPr>
        <w:ind w:left="3600" w:hanging="360"/>
      </w:pPr>
    </w:lvl>
    <w:lvl w:ilvl="5" w:tplc="C2D4C016" w:tentative="1">
      <w:start w:val="1"/>
      <w:numFmt w:val="lowerRoman"/>
      <w:lvlText w:val="%6."/>
      <w:lvlJc w:val="right"/>
      <w:pPr>
        <w:ind w:left="4320" w:hanging="180"/>
      </w:pPr>
    </w:lvl>
    <w:lvl w:ilvl="6" w:tplc="9D2AEA7A" w:tentative="1">
      <w:start w:val="1"/>
      <w:numFmt w:val="decimal"/>
      <w:lvlText w:val="%7."/>
      <w:lvlJc w:val="left"/>
      <w:pPr>
        <w:ind w:left="5040" w:hanging="360"/>
      </w:pPr>
    </w:lvl>
    <w:lvl w:ilvl="7" w:tplc="CEEA6DCA" w:tentative="1">
      <w:start w:val="1"/>
      <w:numFmt w:val="lowerLetter"/>
      <w:lvlText w:val="%8."/>
      <w:lvlJc w:val="left"/>
      <w:pPr>
        <w:ind w:left="5760" w:hanging="360"/>
      </w:pPr>
    </w:lvl>
    <w:lvl w:ilvl="8" w:tplc="5F248430" w:tentative="1">
      <w:start w:val="1"/>
      <w:numFmt w:val="lowerRoman"/>
      <w:lvlText w:val="%9."/>
      <w:lvlJc w:val="right"/>
      <w:pPr>
        <w:ind w:left="6480" w:hanging="180"/>
      </w:pPr>
    </w:lvl>
  </w:abstractNum>
  <w:abstractNum w:abstractNumId="8" w15:restartNumberingAfterBreak="0">
    <w:nsid w:val="1D91048E"/>
    <w:multiLevelType w:val="hybridMultilevel"/>
    <w:tmpl w:val="C096EDCE"/>
    <w:lvl w:ilvl="0" w:tplc="BA388148">
      <w:start w:val="1"/>
      <w:numFmt w:val="hebrew1"/>
      <w:lvlText w:val="%1."/>
      <w:lvlJc w:val="left"/>
      <w:pPr>
        <w:ind w:left="601" w:hanging="360"/>
      </w:pPr>
      <w:rPr>
        <w:rFonts w:hint="default"/>
        <w:color w:val="auto"/>
      </w:rPr>
    </w:lvl>
    <w:lvl w:ilvl="1" w:tplc="20582E02" w:tentative="1">
      <w:start w:val="1"/>
      <w:numFmt w:val="lowerLetter"/>
      <w:lvlText w:val="%2."/>
      <w:lvlJc w:val="left"/>
      <w:pPr>
        <w:ind w:left="1321" w:hanging="360"/>
      </w:pPr>
    </w:lvl>
    <w:lvl w:ilvl="2" w:tplc="4986056C" w:tentative="1">
      <w:start w:val="1"/>
      <w:numFmt w:val="lowerRoman"/>
      <w:lvlText w:val="%3."/>
      <w:lvlJc w:val="right"/>
      <w:pPr>
        <w:ind w:left="2041" w:hanging="180"/>
      </w:pPr>
    </w:lvl>
    <w:lvl w:ilvl="3" w:tplc="4F96A5A4" w:tentative="1">
      <w:start w:val="1"/>
      <w:numFmt w:val="decimal"/>
      <w:lvlText w:val="%4."/>
      <w:lvlJc w:val="left"/>
      <w:pPr>
        <w:ind w:left="2761" w:hanging="360"/>
      </w:pPr>
    </w:lvl>
    <w:lvl w:ilvl="4" w:tplc="FABE1680" w:tentative="1">
      <w:start w:val="1"/>
      <w:numFmt w:val="lowerLetter"/>
      <w:lvlText w:val="%5."/>
      <w:lvlJc w:val="left"/>
      <w:pPr>
        <w:ind w:left="3481" w:hanging="360"/>
      </w:pPr>
    </w:lvl>
    <w:lvl w:ilvl="5" w:tplc="8FF05514" w:tentative="1">
      <w:start w:val="1"/>
      <w:numFmt w:val="lowerRoman"/>
      <w:lvlText w:val="%6."/>
      <w:lvlJc w:val="right"/>
      <w:pPr>
        <w:ind w:left="4201" w:hanging="180"/>
      </w:pPr>
    </w:lvl>
    <w:lvl w:ilvl="6" w:tplc="3AC4E9F0" w:tentative="1">
      <w:start w:val="1"/>
      <w:numFmt w:val="decimal"/>
      <w:lvlText w:val="%7."/>
      <w:lvlJc w:val="left"/>
      <w:pPr>
        <w:ind w:left="4921" w:hanging="360"/>
      </w:pPr>
    </w:lvl>
    <w:lvl w:ilvl="7" w:tplc="41A82414" w:tentative="1">
      <w:start w:val="1"/>
      <w:numFmt w:val="lowerLetter"/>
      <w:lvlText w:val="%8."/>
      <w:lvlJc w:val="left"/>
      <w:pPr>
        <w:ind w:left="5641" w:hanging="360"/>
      </w:pPr>
    </w:lvl>
    <w:lvl w:ilvl="8" w:tplc="5BE01AE8" w:tentative="1">
      <w:start w:val="1"/>
      <w:numFmt w:val="lowerRoman"/>
      <w:lvlText w:val="%9."/>
      <w:lvlJc w:val="right"/>
      <w:pPr>
        <w:ind w:left="6361" w:hanging="180"/>
      </w:pPr>
    </w:lvl>
  </w:abstractNum>
  <w:abstractNum w:abstractNumId="9" w15:restartNumberingAfterBreak="0">
    <w:nsid w:val="212D6945"/>
    <w:multiLevelType w:val="hybridMultilevel"/>
    <w:tmpl w:val="49084096"/>
    <w:lvl w:ilvl="0" w:tplc="5CFA5410">
      <w:start w:val="1"/>
      <w:numFmt w:val="decimal"/>
      <w:lvlText w:val="%1)"/>
      <w:lvlJc w:val="left"/>
      <w:pPr>
        <w:ind w:left="720" w:hanging="360"/>
      </w:pPr>
      <w:rPr>
        <w:rFonts w:ascii="David" w:hAnsi="David" w:cs="David" w:hint="default"/>
        <w:color w:val="auto"/>
        <w:sz w:val="24"/>
      </w:rPr>
    </w:lvl>
    <w:lvl w:ilvl="1" w:tplc="8342F1C8">
      <w:start w:val="1"/>
      <w:numFmt w:val="lowerLetter"/>
      <w:lvlText w:val="%2."/>
      <w:lvlJc w:val="left"/>
      <w:pPr>
        <w:ind w:left="1440" w:hanging="360"/>
      </w:pPr>
    </w:lvl>
    <w:lvl w:ilvl="2" w:tplc="1DA23D06">
      <w:start w:val="1"/>
      <w:numFmt w:val="lowerRoman"/>
      <w:lvlText w:val="%3."/>
      <w:lvlJc w:val="right"/>
      <w:pPr>
        <w:ind w:left="2160" w:hanging="180"/>
      </w:pPr>
    </w:lvl>
    <w:lvl w:ilvl="3" w:tplc="7D4C6756">
      <w:start w:val="1"/>
      <w:numFmt w:val="decimal"/>
      <w:lvlText w:val="%4."/>
      <w:lvlJc w:val="left"/>
      <w:pPr>
        <w:ind w:left="2880" w:hanging="360"/>
      </w:pPr>
    </w:lvl>
    <w:lvl w:ilvl="4" w:tplc="D7CAEFEE">
      <w:start w:val="1"/>
      <w:numFmt w:val="lowerLetter"/>
      <w:lvlText w:val="%5."/>
      <w:lvlJc w:val="left"/>
      <w:pPr>
        <w:ind w:left="3600" w:hanging="360"/>
      </w:pPr>
    </w:lvl>
    <w:lvl w:ilvl="5" w:tplc="0976644E">
      <w:start w:val="1"/>
      <w:numFmt w:val="lowerRoman"/>
      <w:lvlText w:val="%6."/>
      <w:lvlJc w:val="right"/>
      <w:pPr>
        <w:ind w:left="4320" w:hanging="180"/>
      </w:pPr>
    </w:lvl>
    <w:lvl w:ilvl="6" w:tplc="5F70BD1E">
      <w:start w:val="1"/>
      <w:numFmt w:val="decimal"/>
      <w:lvlText w:val="%7."/>
      <w:lvlJc w:val="left"/>
      <w:pPr>
        <w:ind w:left="5040" w:hanging="360"/>
      </w:pPr>
    </w:lvl>
    <w:lvl w:ilvl="7" w:tplc="D7EC1B22">
      <w:start w:val="1"/>
      <w:numFmt w:val="lowerLetter"/>
      <w:lvlText w:val="%8."/>
      <w:lvlJc w:val="left"/>
      <w:pPr>
        <w:ind w:left="5760" w:hanging="360"/>
      </w:pPr>
    </w:lvl>
    <w:lvl w:ilvl="8" w:tplc="50C068D6">
      <w:start w:val="1"/>
      <w:numFmt w:val="lowerRoman"/>
      <w:lvlText w:val="%9."/>
      <w:lvlJc w:val="right"/>
      <w:pPr>
        <w:ind w:left="6480" w:hanging="180"/>
      </w:pPr>
    </w:lvl>
  </w:abstractNum>
  <w:abstractNum w:abstractNumId="10" w15:restartNumberingAfterBreak="0">
    <w:nsid w:val="229F6794"/>
    <w:multiLevelType w:val="hybridMultilevel"/>
    <w:tmpl w:val="A43C0F12"/>
    <w:lvl w:ilvl="0" w:tplc="D1203B0E">
      <w:start w:val="1"/>
      <w:numFmt w:val="decimal"/>
      <w:lvlText w:val="%1."/>
      <w:lvlJc w:val="left"/>
      <w:pPr>
        <w:ind w:left="720" w:hanging="360"/>
      </w:pPr>
    </w:lvl>
    <w:lvl w:ilvl="1" w:tplc="0F082480" w:tentative="1">
      <w:start w:val="1"/>
      <w:numFmt w:val="lowerLetter"/>
      <w:lvlText w:val="%2."/>
      <w:lvlJc w:val="left"/>
      <w:pPr>
        <w:ind w:left="1440" w:hanging="360"/>
      </w:pPr>
    </w:lvl>
    <w:lvl w:ilvl="2" w:tplc="A920AAAC" w:tentative="1">
      <w:start w:val="1"/>
      <w:numFmt w:val="lowerRoman"/>
      <w:lvlText w:val="%3."/>
      <w:lvlJc w:val="right"/>
      <w:pPr>
        <w:ind w:left="2160" w:hanging="180"/>
      </w:pPr>
    </w:lvl>
    <w:lvl w:ilvl="3" w:tplc="05BC65BA" w:tentative="1">
      <w:start w:val="1"/>
      <w:numFmt w:val="decimal"/>
      <w:lvlText w:val="%4."/>
      <w:lvlJc w:val="left"/>
      <w:pPr>
        <w:ind w:left="2880" w:hanging="360"/>
      </w:pPr>
    </w:lvl>
    <w:lvl w:ilvl="4" w:tplc="F40861D2" w:tentative="1">
      <w:start w:val="1"/>
      <w:numFmt w:val="lowerLetter"/>
      <w:lvlText w:val="%5."/>
      <w:lvlJc w:val="left"/>
      <w:pPr>
        <w:ind w:left="3600" w:hanging="360"/>
      </w:pPr>
    </w:lvl>
    <w:lvl w:ilvl="5" w:tplc="44D64468" w:tentative="1">
      <w:start w:val="1"/>
      <w:numFmt w:val="lowerRoman"/>
      <w:lvlText w:val="%6."/>
      <w:lvlJc w:val="right"/>
      <w:pPr>
        <w:ind w:left="4320" w:hanging="180"/>
      </w:pPr>
    </w:lvl>
    <w:lvl w:ilvl="6" w:tplc="97AC1D42" w:tentative="1">
      <w:start w:val="1"/>
      <w:numFmt w:val="decimal"/>
      <w:lvlText w:val="%7."/>
      <w:lvlJc w:val="left"/>
      <w:pPr>
        <w:ind w:left="5040" w:hanging="360"/>
      </w:pPr>
    </w:lvl>
    <w:lvl w:ilvl="7" w:tplc="C0FAC44C" w:tentative="1">
      <w:start w:val="1"/>
      <w:numFmt w:val="lowerLetter"/>
      <w:lvlText w:val="%8."/>
      <w:lvlJc w:val="left"/>
      <w:pPr>
        <w:ind w:left="5760" w:hanging="360"/>
      </w:pPr>
    </w:lvl>
    <w:lvl w:ilvl="8" w:tplc="1B700414" w:tentative="1">
      <w:start w:val="1"/>
      <w:numFmt w:val="lowerRoman"/>
      <w:lvlText w:val="%9."/>
      <w:lvlJc w:val="right"/>
      <w:pPr>
        <w:ind w:left="6480" w:hanging="180"/>
      </w:pPr>
    </w:lvl>
  </w:abstractNum>
  <w:abstractNum w:abstractNumId="11" w15:restartNumberingAfterBreak="0">
    <w:nsid w:val="31CC2163"/>
    <w:multiLevelType w:val="hybridMultilevel"/>
    <w:tmpl w:val="C096EDCE"/>
    <w:lvl w:ilvl="0" w:tplc="2C783DFC">
      <w:start w:val="1"/>
      <w:numFmt w:val="hebrew1"/>
      <w:lvlText w:val="%1."/>
      <w:lvlJc w:val="left"/>
      <w:pPr>
        <w:ind w:left="601" w:hanging="360"/>
      </w:pPr>
      <w:rPr>
        <w:rFonts w:hint="default"/>
        <w:color w:val="auto"/>
      </w:rPr>
    </w:lvl>
    <w:lvl w:ilvl="1" w:tplc="7C6CBF6E" w:tentative="1">
      <w:start w:val="1"/>
      <w:numFmt w:val="lowerLetter"/>
      <w:lvlText w:val="%2."/>
      <w:lvlJc w:val="left"/>
      <w:pPr>
        <w:ind w:left="1321" w:hanging="360"/>
      </w:pPr>
    </w:lvl>
    <w:lvl w:ilvl="2" w:tplc="9700855E" w:tentative="1">
      <w:start w:val="1"/>
      <w:numFmt w:val="lowerRoman"/>
      <w:lvlText w:val="%3."/>
      <w:lvlJc w:val="right"/>
      <w:pPr>
        <w:ind w:left="2041" w:hanging="180"/>
      </w:pPr>
    </w:lvl>
    <w:lvl w:ilvl="3" w:tplc="FC9EFBE4" w:tentative="1">
      <w:start w:val="1"/>
      <w:numFmt w:val="decimal"/>
      <w:lvlText w:val="%4."/>
      <w:lvlJc w:val="left"/>
      <w:pPr>
        <w:ind w:left="2761" w:hanging="360"/>
      </w:pPr>
    </w:lvl>
    <w:lvl w:ilvl="4" w:tplc="27D0AE0E" w:tentative="1">
      <w:start w:val="1"/>
      <w:numFmt w:val="lowerLetter"/>
      <w:lvlText w:val="%5."/>
      <w:lvlJc w:val="left"/>
      <w:pPr>
        <w:ind w:left="3481" w:hanging="360"/>
      </w:pPr>
    </w:lvl>
    <w:lvl w:ilvl="5" w:tplc="E7EAA440" w:tentative="1">
      <w:start w:val="1"/>
      <w:numFmt w:val="lowerRoman"/>
      <w:lvlText w:val="%6."/>
      <w:lvlJc w:val="right"/>
      <w:pPr>
        <w:ind w:left="4201" w:hanging="180"/>
      </w:pPr>
    </w:lvl>
    <w:lvl w:ilvl="6" w:tplc="C292FB5A" w:tentative="1">
      <w:start w:val="1"/>
      <w:numFmt w:val="decimal"/>
      <w:lvlText w:val="%7."/>
      <w:lvlJc w:val="left"/>
      <w:pPr>
        <w:ind w:left="4921" w:hanging="360"/>
      </w:pPr>
    </w:lvl>
    <w:lvl w:ilvl="7" w:tplc="3CEC889E" w:tentative="1">
      <w:start w:val="1"/>
      <w:numFmt w:val="lowerLetter"/>
      <w:lvlText w:val="%8."/>
      <w:lvlJc w:val="left"/>
      <w:pPr>
        <w:ind w:left="5641" w:hanging="360"/>
      </w:pPr>
    </w:lvl>
    <w:lvl w:ilvl="8" w:tplc="8026C67C" w:tentative="1">
      <w:start w:val="1"/>
      <w:numFmt w:val="lowerRoman"/>
      <w:lvlText w:val="%9."/>
      <w:lvlJc w:val="right"/>
      <w:pPr>
        <w:ind w:left="6361" w:hanging="180"/>
      </w:pPr>
    </w:lvl>
  </w:abstractNum>
  <w:abstractNum w:abstractNumId="12" w15:restartNumberingAfterBreak="0">
    <w:nsid w:val="327E5082"/>
    <w:multiLevelType w:val="hybridMultilevel"/>
    <w:tmpl w:val="CAE8CF18"/>
    <w:lvl w:ilvl="0" w:tplc="AEFC6E40">
      <w:start w:val="1"/>
      <w:numFmt w:val="hebrew1"/>
      <w:lvlText w:val="%1."/>
      <w:lvlJc w:val="left"/>
      <w:pPr>
        <w:ind w:left="720" w:hanging="360"/>
      </w:pPr>
      <w:rPr>
        <w:rFonts w:hint="default"/>
      </w:rPr>
    </w:lvl>
    <w:lvl w:ilvl="1" w:tplc="20D043A2" w:tentative="1">
      <w:start w:val="1"/>
      <w:numFmt w:val="lowerLetter"/>
      <w:lvlText w:val="%2."/>
      <w:lvlJc w:val="left"/>
      <w:pPr>
        <w:ind w:left="1440" w:hanging="360"/>
      </w:pPr>
    </w:lvl>
    <w:lvl w:ilvl="2" w:tplc="F4502A0C" w:tentative="1">
      <w:start w:val="1"/>
      <w:numFmt w:val="lowerRoman"/>
      <w:lvlText w:val="%3."/>
      <w:lvlJc w:val="right"/>
      <w:pPr>
        <w:ind w:left="2160" w:hanging="180"/>
      </w:pPr>
    </w:lvl>
    <w:lvl w:ilvl="3" w:tplc="81E25C60" w:tentative="1">
      <w:start w:val="1"/>
      <w:numFmt w:val="decimal"/>
      <w:lvlText w:val="%4."/>
      <w:lvlJc w:val="left"/>
      <w:pPr>
        <w:ind w:left="2880" w:hanging="360"/>
      </w:pPr>
    </w:lvl>
    <w:lvl w:ilvl="4" w:tplc="5F408A24" w:tentative="1">
      <w:start w:val="1"/>
      <w:numFmt w:val="lowerLetter"/>
      <w:lvlText w:val="%5."/>
      <w:lvlJc w:val="left"/>
      <w:pPr>
        <w:ind w:left="3600" w:hanging="360"/>
      </w:pPr>
    </w:lvl>
    <w:lvl w:ilvl="5" w:tplc="050E67CE" w:tentative="1">
      <w:start w:val="1"/>
      <w:numFmt w:val="lowerRoman"/>
      <w:lvlText w:val="%6."/>
      <w:lvlJc w:val="right"/>
      <w:pPr>
        <w:ind w:left="4320" w:hanging="180"/>
      </w:pPr>
    </w:lvl>
    <w:lvl w:ilvl="6" w:tplc="D3ECA632" w:tentative="1">
      <w:start w:val="1"/>
      <w:numFmt w:val="decimal"/>
      <w:lvlText w:val="%7."/>
      <w:lvlJc w:val="left"/>
      <w:pPr>
        <w:ind w:left="5040" w:hanging="360"/>
      </w:pPr>
    </w:lvl>
    <w:lvl w:ilvl="7" w:tplc="428C6780" w:tentative="1">
      <w:start w:val="1"/>
      <w:numFmt w:val="lowerLetter"/>
      <w:lvlText w:val="%8."/>
      <w:lvlJc w:val="left"/>
      <w:pPr>
        <w:ind w:left="5760" w:hanging="360"/>
      </w:pPr>
    </w:lvl>
    <w:lvl w:ilvl="8" w:tplc="006EEDA4" w:tentative="1">
      <w:start w:val="1"/>
      <w:numFmt w:val="lowerRoman"/>
      <w:lvlText w:val="%9."/>
      <w:lvlJc w:val="right"/>
      <w:pPr>
        <w:ind w:left="6480" w:hanging="180"/>
      </w:pPr>
    </w:lvl>
  </w:abstractNum>
  <w:abstractNum w:abstractNumId="13" w15:restartNumberingAfterBreak="0">
    <w:nsid w:val="39900557"/>
    <w:multiLevelType w:val="hybridMultilevel"/>
    <w:tmpl w:val="C096EDCE"/>
    <w:lvl w:ilvl="0" w:tplc="BA6C3284">
      <w:start w:val="1"/>
      <w:numFmt w:val="hebrew1"/>
      <w:lvlText w:val="%1."/>
      <w:lvlJc w:val="left"/>
      <w:pPr>
        <w:ind w:left="601" w:hanging="360"/>
      </w:pPr>
      <w:rPr>
        <w:rFonts w:hint="default"/>
        <w:color w:val="auto"/>
      </w:rPr>
    </w:lvl>
    <w:lvl w:ilvl="1" w:tplc="6652DE40" w:tentative="1">
      <w:start w:val="1"/>
      <w:numFmt w:val="lowerLetter"/>
      <w:lvlText w:val="%2."/>
      <w:lvlJc w:val="left"/>
      <w:pPr>
        <w:ind w:left="1321" w:hanging="360"/>
      </w:pPr>
    </w:lvl>
    <w:lvl w:ilvl="2" w:tplc="E63896FC" w:tentative="1">
      <w:start w:val="1"/>
      <w:numFmt w:val="lowerRoman"/>
      <w:lvlText w:val="%3."/>
      <w:lvlJc w:val="right"/>
      <w:pPr>
        <w:ind w:left="2041" w:hanging="180"/>
      </w:pPr>
    </w:lvl>
    <w:lvl w:ilvl="3" w:tplc="E6503576" w:tentative="1">
      <w:start w:val="1"/>
      <w:numFmt w:val="decimal"/>
      <w:lvlText w:val="%4."/>
      <w:lvlJc w:val="left"/>
      <w:pPr>
        <w:ind w:left="2761" w:hanging="360"/>
      </w:pPr>
    </w:lvl>
    <w:lvl w:ilvl="4" w:tplc="3AEA8736" w:tentative="1">
      <w:start w:val="1"/>
      <w:numFmt w:val="lowerLetter"/>
      <w:lvlText w:val="%5."/>
      <w:lvlJc w:val="left"/>
      <w:pPr>
        <w:ind w:left="3481" w:hanging="360"/>
      </w:pPr>
    </w:lvl>
    <w:lvl w:ilvl="5" w:tplc="8D0EF858" w:tentative="1">
      <w:start w:val="1"/>
      <w:numFmt w:val="lowerRoman"/>
      <w:lvlText w:val="%6."/>
      <w:lvlJc w:val="right"/>
      <w:pPr>
        <w:ind w:left="4201" w:hanging="180"/>
      </w:pPr>
    </w:lvl>
    <w:lvl w:ilvl="6" w:tplc="0F9C4912" w:tentative="1">
      <w:start w:val="1"/>
      <w:numFmt w:val="decimal"/>
      <w:lvlText w:val="%7."/>
      <w:lvlJc w:val="left"/>
      <w:pPr>
        <w:ind w:left="4921" w:hanging="360"/>
      </w:pPr>
    </w:lvl>
    <w:lvl w:ilvl="7" w:tplc="9D648A08" w:tentative="1">
      <w:start w:val="1"/>
      <w:numFmt w:val="lowerLetter"/>
      <w:lvlText w:val="%8."/>
      <w:lvlJc w:val="left"/>
      <w:pPr>
        <w:ind w:left="5641" w:hanging="360"/>
      </w:pPr>
    </w:lvl>
    <w:lvl w:ilvl="8" w:tplc="BFA6E7DA" w:tentative="1">
      <w:start w:val="1"/>
      <w:numFmt w:val="lowerRoman"/>
      <w:lvlText w:val="%9."/>
      <w:lvlJc w:val="right"/>
      <w:pPr>
        <w:ind w:left="6361" w:hanging="180"/>
      </w:pPr>
    </w:lvl>
  </w:abstractNum>
  <w:abstractNum w:abstractNumId="14" w15:restartNumberingAfterBreak="0">
    <w:nsid w:val="3F741319"/>
    <w:multiLevelType w:val="hybridMultilevel"/>
    <w:tmpl w:val="A43C0F12"/>
    <w:lvl w:ilvl="0" w:tplc="80DA95A4">
      <w:start w:val="1"/>
      <w:numFmt w:val="decimal"/>
      <w:lvlText w:val="%1."/>
      <w:lvlJc w:val="left"/>
      <w:pPr>
        <w:ind w:left="720" w:hanging="360"/>
      </w:pPr>
    </w:lvl>
    <w:lvl w:ilvl="1" w:tplc="266081EE" w:tentative="1">
      <w:start w:val="1"/>
      <w:numFmt w:val="lowerLetter"/>
      <w:lvlText w:val="%2."/>
      <w:lvlJc w:val="left"/>
      <w:pPr>
        <w:ind w:left="1440" w:hanging="360"/>
      </w:pPr>
    </w:lvl>
    <w:lvl w:ilvl="2" w:tplc="E7DA174C" w:tentative="1">
      <w:start w:val="1"/>
      <w:numFmt w:val="lowerRoman"/>
      <w:lvlText w:val="%3."/>
      <w:lvlJc w:val="right"/>
      <w:pPr>
        <w:ind w:left="2160" w:hanging="180"/>
      </w:pPr>
    </w:lvl>
    <w:lvl w:ilvl="3" w:tplc="2D544E9E" w:tentative="1">
      <w:start w:val="1"/>
      <w:numFmt w:val="decimal"/>
      <w:lvlText w:val="%4."/>
      <w:lvlJc w:val="left"/>
      <w:pPr>
        <w:ind w:left="2880" w:hanging="360"/>
      </w:pPr>
    </w:lvl>
    <w:lvl w:ilvl="4" w:tplc="6B8C76A6" w:tentative="1">
      <w:start w:val="1"/>
      <w:numFmt w:val="lowerLetter"/>
      <w:lvlText w:val="%5."/>
      <w:lvlJc w:val="left"/>
      <w:pPr>
        <w:ind w:left="3600" w:hanging="360"/>
      </w:pPr>
    </w:lvl>
    <w:lvl w:ilvl="5" w:tplc="20A83D6E" w:tentative="1">
      <w:start w:val="1"/>
      <w:numFmt w:val="lowerRoman"/>
      <w:lvlText w:val="%6."/>
      <w:lvlJc w:val="right"/>
      <w:pPr>
        <w:ind w:left="4320" w:hanging="180"/>
      </w:pPr>
    </w:lvl>
    <w:lvl w:ilvl="6" w:tplc="28D85EA0" w:tentative="1">
      <w:start w:val="1"/>
      <w:numFmt w:val="decimal"/>
      <w:lvlText w:val="%7."/>
      <w:lvlJc w:val="left"/>
      <w:pPr>
        <w:ind w:left="5040" w:hanging="360"/>
      </w:pPr>
    </w:lvl>
    <w:lvl w:ilvl="7" w:tplc="8598B854" w:tentative="1">
      <w:start w:val="1"/>
      <w:numFmt w:val="lowerLetter"/>
      <w:lvlText w:val="%8."/>
      <w:lvlJc w:val="left"/>
      <w:pPr>
        <w:ind w:left="5760" w:hanging="360"/>
      </w:pPr>
    </w:lvl>
    <w:lvl w:ilvl="8" w:tplc="DF9270EA" w:tentative="1">
      <w:start w:val="1"/>
      <w:numFmt w:val="lowerRoman"/>
      <w:lvlText w:val="%9."/>
      <w:lvlJc w:val="right"/>
      <w:pPr>
        <w:ind w:left="6480" w:hanging="180"/>
      </w:pPr>
    </w:lvl>
  </w:abstractNum>
  <w:abstractNum w:abstractNumId="15" w15:restartNumberingAfterBreak="0">
    <w:nsid w:val="41953638"/>
    <w:multiLevelType w:val="hybridMultilevel"/>
    <w:tmpl w:val="A7723A2C"/>
    <w:lvl w:ilvl="0" w:tplc="7C541144">
      <w:start w:val="1"/>
      <w:numFmt w:val="bullet"/>
      <w:lvlText w:val=""/>
      <w:lvlJc w:val="left"/>
      <w:pPr>
        <w:ind w:left="360" w:hanging="360"/>
      </w:pPr>
      <w:rPr>
        <w:rFonts w:ascii="Symbol" w:hAnsi="Symbol" w:hint="default"/>
      </w:rPr>
    </w:lvl>
    <w:lvl w:ilvl="1" w:tplc="B150FD5A" w:tentative="1">
      <w:start w:val="1"/>
      <w:numFmt w:val="bullet"/>
      <w:lvlText w:val="o"/>
      <w:lvlJc w:val="left"/>
      <w:pPr>
        <w:ind w:left="1080" w:hanging="360"/>
      </w:pPr>
      <w:rPr>
        <w:rFonts w:ascii="Courier New" w:hAnsi="Courier New" w:cs="Courier New" w:hint="default"/>
      </w:rPr>
    </w:lvl>
    <w:lvl w:ilvl="2" w:tplc="1F28BF46" w:tentative="1">
      <w:start w:val="1"/>
      <w:numFmt w:val="bullet"/>
      <w:lvlText w:val=""/>
      <w:lvlJc w:val="left"/>
      <w:pPr>
        <w:ind w:left="1800" w:hanging="360"/>
      </w:pPr>
      <w:rPr>
        <w:rFonts w:ascii="Wingdings" w:hAnsi="Wingdings" w:hint="default"/>
      </w:rPr>
    </w:lvl>
    <w:lvl w:ilvl="3" w:tplc="58FC3DAA" w:tentative="1">
      <w:start w:val="1"/>
      <w:numFmt w:val="bullet"/>
      <w:lvlText w:val=""/>
      <w:lvlJc w:val="left"/>
      <w:pPr>
        <w:ind w:left="2520" w:hanging="360"/>
      </w:pPr>
      <w:rPr>
        <w:rFonts w:ascii="Symbol" w:hAnsi="Symbol" w:hint="default"/>
      </w:rPr>
    </w:lvl>
    <w:lvl w:ilvl="4" w:tplc="FC44832C" w:tentative="1">
      <w:start w:val="1"/>
      <w:numFmt w:val="bullet"/>
      <w:lvlText w:val="o"/>
      <w:lvlJc w:val="left"/>
      <w:pPr>
        <w:ind w:left="3240" w:hanging="360"/>
      </w:pPr>
      <w:rPr>
        <w:rFonts w:ascii="Courier New" w:hAnsi="Courier New" w:cs="Courier New" w:hint="default"/>
      </w:rPr>
    </w:lvl>
    <w:lvl w:ilvl="5" w:tplc="A0E04F18" w:tentative="1">
      <w:start w:val="1"/>
      <w:numFmt w:val="bullet"/>
      <w:lvlText w:val=""/>
      <w:lvlJc w:val="left"/>
      <w:pPr>
        <w:ind w:left="3960" w:hanging="360"/>
      </w:pPr>
      <w:rPr>
        <w:rFonts w:ascii="Wingdings" w:hAnsi="Wingdings" w:hint="default"/>
      </w:rPr>
    </w:lvl>
    <w:lvl w:ilvl="6" w:tplc="A7641840" w:tentative="1">
      <w:start w:val="1"/>
      <w:numFmt w:val="bullet"/>
      <w:lvlText w:val=""/>
      <w:lvlJc w:val="left"/>
      <w:pPr>
        <w:ind w:left="4680" w:hanging="360"/>
      </w:pPr>
      <w:rPr>
        <w:rFonts w:ascii="Symbol" w:hAnsi="Symbol" w:hint="default"/>
      </w:rPr>
    </w:lvl>
    <w:lvl w:ilvl="7" w:tplc="D062EB2A" w:tentative="1">
      <w:start w:val="1"/>
      <w:numFmt w:val="bullet"/>
      <w:lvlText w:val="o"/>
      <w:lvlJc w:val="left"/>
      <w:pPr>
        <w:ind w:left="5400" w:hanging="360"/>
      </w:pPr>
      <w:rPr>
        <w:rFonts w:ascii="Courier New" w:hAnsi="Courier New" w:cs="Courier New" w:hint="default"/>
      </w:rPr>
    </w:lvl>
    <w:lvl w:ilvl="8" w:tplc="41220F9C" w:tentative="1">
      <w:start w:val="1"/>
      <w:numFmt w:val="bullet"/>
      <w:lvlText w:val=""/>
      <w:lvlJc w:val="left"/>
      <w:pPr>
        <w:ind w:left="6120" w:hanging="360"/>
      </w:pPr>
      <w:rPr>
        <w:rFonts w:ascii="Wingdings" w:hAnsi="Wingdings" w:hint="default"/>
      </w:rPr>
    </w:lvl>
  </w:abstractNum>
  <w:abstractNum w:abstractNumId="16" w15:restartNumberingAfterBreak="0">
    <w:nsid w:val="448A2620"/>
    <w:multiLevelType w:val="hybridMultilevel"/>
    <w:tmpl w:val="BD6EA632"/>
    <w:lvl w:ilvl="0" w:tplc="D460E590">
      <w:start w:val="1"/>
      <w:numFmt w:val="hebrew1"/>
      <w:lvlText w:val="%1."/>
      <w:lvlJc w:val="left"/>
      <w:pPr>
        <w:ind w:left="720" w:hanging="360"/>
      </w:pPr>
      <w:rPr>
        <w:rFonts w:hint="default"/>
      </w:rPr>
    </w:lvl>
    <w:lvl w:ilvl="1" w:tplc="78329F5E">
      <w:start w:val="1"/>
      <w:numFmt w:val="lowerLetter"/>
      <w:lvlText w:val="%2."/>
      <w:lvlJc w:val="left"/>
      <w:pPr>
        <w:ind w:left="1440" w:hanging="360"/>
      </w:pPr>
    </w:lvl>
    <w:lvl w:ilvl="2" w:tplc="70D05ED4" w:tentative="1">
      <w:start w:val="1"/>
      <w:numFmt w:val="lowerRoman"/>
      <w:lvlText w:val="%3."/>
      <w:lvlJc w:val="right"/>
      <w:pPr>
        <w:ind w:left="2160" w:hanging="180"/>
      </w:pPr>
    </w:lvl>
    <w:lvl w:ilvl="3" w:tplc="82BCC39C" w:tentative="1">
      <w:start w:val="1"/>
      <w:numFmt w:val="decimal"/>
      <w:lvlText w:val="%4."/>
      <w:lvlJc w:val="left"/>
      <w:pPr>
        <w:ind w:left="2880" w:hanging="360"/>
      </w:pPr>
    </w:lvl>
    <w:lvl w:ilvl="4" w:tplc="AAB43C08" w:tentative="1">
      <w:start w:val="1"/>
      <w:numFmt w:val="lowerLetter"/>
      <w:lvlText w:val="%5."/>
      <w:lvlJc w:val="left"/>
      <w:pPr>
        <w:ind w:left="3600" w:hanging="360"/>
      </w:pPr>
    </w:lvl>
    <w:lvl w:ilvl="5" w:tplc="83864B48" w:tentative="1">
      <w:start w:val="1"/>
      <w:numFmt w:val="lowerRoman"/>
      <w:lvlText w:val="%6."/>
      <w:lvlJc w:val="right"/>
      <w:pPr>
        <w:ind w:left="4320" w:hanging="180"/>
      </w:pPr>
    </w:lvl>
    <w:lvl w:ilvl="6" w:tplc="815AF264" w:tentative="1">
      <w:start w:val="1"/>
      <w:numFmt w:val="decimal"/>
      <w:lvlText w:val="%7."/>
      <w:lvlJc w:val="left"/>
      <w:pPr>
        <w:ind w:left="5040" w:hanging="360"/>
      </w:pPr>
    </w:lvl>
    <w:lvl w:ilvl="7" w:tplc="70C6FDC6" w:tentative="1">
      <w:start w:val="1"/>
      <w:numFmt w:val="lowerLetter"/>
      <w:lvlText w:val="%8."/>
      <w:lvlJc w:val="left"/>
      <w:pPr>
        <w:ind w:left="5760" w:hanging="360"/>
      </w:pPr>
    </w:lvl>
    <w:lvl w:ilvl="8" w:tplc="4EE06602" w:tentative="1">
      <w:start w:val="1"/>
      <w:numFmt w:val="lowerRoman"/>
      <w:lvlText w:val="%9."/>
      <w:lvlJc w:val="right"/>
      <w:pPr>
        <w:ind w:left="6480" w:hanging="180"/>
      </w:pPr>
    </w:lvl>
  </w:abstractNum>
  <w:abstractNum w:abstractNumId="17" w15:restartNumberingAfterBreak="0">
    <w:nsid w:val="467A700E"/>
    <w:multiLevelType w:val="hybridMultilevel"/>
    <w:tmpl w:val="C87CE47A"/>
    <w:lvl w:ilvl="0" w:tplc="07A0DCB4">
      <w:start w:val="1"/>
      <w:numFmt w:val="hebrew1"/>
      <w:lvlText w:val="%1."/>
      <w:lvlJc w:val="left"/>
      <w:pPr>
        <w:ind w:left="601" w:hanging="360"/>
      </w:pPr>
      <w:rPr>
        <w:rFonts w:hint="default"/>
      </w:rPr>
    </w:lvl>
    <w:lvl w:ilvl="1" w:tplc="740A0C50" w:tentative="1">
      <w:start w:val="1"/>
      <w:numFmt w:val="lowerLetter"/>
      <w:lvlText w:val="%2."/>
      <w:lvlJc w:val="left"/>
      <w:pPr>
        <w:ind w:left="1321" w:hanging="360"/>
      </w:pPr>
    </w:lvl>
    <w:lvl w:ilvl="2" w:tplc="DCE60E4C" w:tentative="1">
      <w:start w:val="1"/>
      <w:numFmt w:val="lowerRoman"/>
      <w:lvlText w:val="%3."/>
      <w:lvlJc w:val="right"/>
      <w:pPr>
        <w:ind w:left="2041" w:hanging="180"/>
      </w:pPr>
    </w:lvl>
    <w:lvl w:ilvl="3" w:tplc="E636640A" w:tentative="1">
      <w:start w:val="1"/>
      <w:numFmt w:val="decimal"/>
      <w:lvlText w:val="%4."/>
      <w:lvlJc w:val="left"/>
      <w:pPr>
        <w:ind w:left="2761" w:hanging="360"/>
      </w:pPr>
    </w:lvl>
    <w:lvl w:ilvl="4" w:tplc="56AC69CC" w:tentative="1">
      <w:start w:val="1"/>
      <w:numFmt w:val="lowerLetter"/>
      <w:lvlText w:val="%5."/>
      <w:lvlJc w:val="left"/>
      <w:pPr>
        <w:ind w:left="3481" w:hanging="360"/>
      </w:pPr>
    </w:lvl>
    <w:lvl w:ilvl="5" w:tplc="0FA6C4BC" w:tentative="1">
      <w:start w:val="1"/>
      <w:numFmt w:val="lowerRoman"/>
      <w:lvlText w:val="%6."/>
      <w:lvlJc w:val="right"/>
      <w:pPr>
        <w:ind w:left="4201" w:hanging="180"/>
      </w:pPr>
    </w:lvl>
    <w:lvl w:ilvl="6" w:tplc="FD404D26" w:tentative="1">
      <w:start w:val="1"/>
      <w:numFmt w:val="decimal"/>
      <w:lvlText w:val="%7."/>
      <w:lvlJc w:val="left"/>
      <w:pPr>
        <w:ind w:left="4921" w:hanging="360"/>
      </w:pPr>
    </w:lvl>
    <w:lvl w:ilvl="7" w:tplc="06AC3C06" w:tentative="1">
      <w:start w:val="1"/>
      <w:numFmt w:val="lowerLetter"/>
      <w:lvlText w:val="%8."/>
      <w:lvlJc w:val="left"/>
      <w:pPr>
        <w:ind w:left="5641" w:hanging="360"/>
      </w:pPr>
    </w:lvl>
    <w:lvl w:ilvl="8" w:tplc="FC285006" w:tentative="1">
      <w:start w:val="1"/>
      <w:numFmt w:val="lowerRoman"/>
      <w:lvlText w:val="%9."/>
      <w:lvlJc w:val="right"/>
      <w:pPr>
        <w:ind w:left="6361" w:hanging="180"/>
      </w:pPr>
    </w:lvl>
  </w:abstractNum>
  <w:abstractNum w:abstractNumId="18" w15:restartNumberingAfterBreak="0">
    <w:nsid w:val="491B61E7"/>
    <w:multiLevelType w:val="hybridMultilevel"/>
    <w:tmpl w:val="A4A8703E"/>
    <w:lvl w:ilvl="0" w:tplc="B574D1D8">
      <w:start w:val="1"/>
      <w:numFmt w:val="hebrew1"/>
      <w:lvlText w:val="%1."/>
      <w:lvlJc w:val="left"/>
      <w:pPr>
        <w:ind w:left="720" w:hanging="360"/>
      </w:pPr>
      <w:rPr>
        <w:rFonts w:hint="default"/>
      </w:rPr>
    </w:lvl>
    <w:lvl w:ilvl="1" w:tplc="D812A204" w:tentative="1">
      <w:start w:val="1"/>
      <w:numFmt w:val="lowerLetter"/>
      <w:lvlText w:val="%2."/>
      <w:lvlJc w:val="left"/>
      <w:pPr>
        <w:ind w:left="1440" w:hanging="360"/>
      </w:pPr>
    </w:lvl>
    <w:lvl w:ilvl="2" w:tplc="16A62056" w:tentative="1">
      <w:start w:val="1"/>
      <w:numFmt w:val="lowerRoman"/>
      <w:lvlText w:val="%3."/>
      <w:lvlJc w:val="right"/>
      <w:pPr>
        <w:ind w:left="2160" w:hanging="180"/>
      </w:pPr>
    </w:lvl>
    <w:lvl w:ilvl="3" w:tplc="E3364738" w:tentative="1">
      <w:start w:val="1"/>
      <w:numFmt w:val="decimal"/>
      <w:lvlText w:val="%4."/>
      <w:lvlJc w:val="left"/>
      <w:pPr>
        <w:ind w:left="2880" w:hanging="360"/>
      </w:pPr>
    </w:lvl>
    <w:lvl w:ilvl="4" w:tplc="A43658A2" w:tentative="1">
      <w:start w:val="1"/>
      <w:numFmt w:val="lowerLetter"/>
      <w:lvlText w:val="%5."/>
      <w:lvlJc w:val="left"/>
      <w:pPr>
        <w:ind w:left="3600" w:hanging="360"/>
      </w:pPr>
    </w:lvl>
    <w:lvl w:ilvl="5" w:tplc="B1AA4960" w:tentative="1">
      <w:start w:val="1"/>
      <w:numFmt w:val="lowerRoman"/>
      <w:lvlText w:val="%6."/>
      <w:lvlJc w:val="right"/>
      <w:pPr>
        <w:ind w:left="4320" w:hanging="180"/>
      </w:pPr>
    </w:lvl>
    <w:lvl w:ilvl="6" w:tplc="3F1EB266" w:tentative="1">
      <w:start w:val="1"/>
      <w:numFmt w:val="decimal"/>
      <w:lvlText w:val="%7."/>
      <w:lvlJc w:val="left"/>
      <w:pPr>
        <w:ind w:left="5040" w:hanging="360"/>
      </w:pPr>
    </w:lvl>
    <w:lvl w:ilvl="7" w:tplc="907A09E8" w:tentative="1">
      <w:start w:val="1"/>
      <w:numFmt w:val="lowerLetter"/>
      <w:lvlText w:val="%8."/>
      <w:lvlJc w:val="left"/>
      <w:pPr>
        <w:ind w:left="5760" w:hanging="360"/>
      </w:pPr>
    </w:lvl>
    <w:lvl w:ilvl="8" w:tplc="77E4E7BE" w:tentative="1">
      <w:start w:val="1"/>
      <w:numFmt w:val="lowerRoman"/>
      <w:lvlText w:val="%9."/>
      <w:lvlJc w:val="right"/>
      <w:pPr>
        <w:ind w:left="6480" w:hanging="180"/>
      </w:pPr>
    </w:lvl>
  </w:abstractNum>
  <w:abstractNum w:abstractNumId="19" w15:restartNumberingAfterBreak="0">
    <w:nsid w:val="49F874A2"/>
    <w:multiLevelType w:val="hybridMultilevel"/>
    <w:tmpl w:val="0AA489DA"/>
    <w:lvl w:ilvl="0" w:tplc="A6687BC4">
      <w:start w:val="1"/>
      <w:numFmt w:val="hebrew1"/>
      <w:lvlText w:val="%1."/>
      <w:lvlJc w:val="left"/>
      <w:pPr>
        <w:ind w:left="720" w:hanging="360"/>
      </w:pPr>
      <w:rPr>
        <w:rFonts w:hint="default"/>
      </w:rPr>
    </w:lvl>
    <w:lvl w:ilvl="1" w:tplc="ABD226AE" w:tentative="1">
      <w:start w:val="1"/>
      <w:numFmt w:val="lowerLetter"/>
      <w:lvlText w:val="%2."/>
      <w:lvlJc w:val="left"/>
      <w:pPr>
        <w:ind w:left="1440" w:hanging="360"/>
      </w:pPr>
    </w:lvl>
    <w:lvl w:ilvl="2" w:tplc="241226DC" w:tentative="1">
      <w:start w:val="1"/>
      <w:numFmt w:val="lowerRoman"/>
      <w:lvlText w:val="%3."/>
      <w:lvlJc w:val="right"/>
      <w:pPr>
        <w:ind w:left="2160" w:hanging="180"/>
      </w:pPr>
    </w:lvl>
    <w:lvl w:ilvl="3" w:tplc="3E34E49C" w:tentative="1">
      <w:start w:val="1"/>
      <w:numFmt w:val="decimal"/>
      <w:lvlText w:val="%4."/>
      <w:lvlJc w:val="left"/>
      <w:pPr>
        <w:ind w:left="2880" w:hanging="360"/>
      </w:pPr>
    </w:lvl>
    <w:lvl w:ilvl="4" w:tplc="BF327626" w:tentative="1">
      <w:start w:val="1"/>
      <w:numFmt w:val="lowerLetter"/>
      <w:lvlText w:val="%5."/>
      <w:lvlJc w:val="left"/>
      <w:pPr>
        <w:ind w:left="3600" w:hanging="360"/>
      </w:pPr>
    </w:lvl>
    <w:lvl w:ilvl="5" w:tplc="F5B81C58" w:tentative="1">
      <w:start w:val="1"/>
      <w:numFmt w:val="lowerRoman"/>
      <w:lvlText w:val="%6."/>
      <w:lvlJc w:val="right"/>
      <w:pPr>
        <w:ind w:left="4320" w:hanging="180"/>
      </w:pPr>
    </w:lvl>
    <w:lvl w:ilvl="6" w:tplc="E21261D4" w:tentative="1">
      <w:start w:val="1"/>
      <w:numFmt w:val="decimal"/>
      <w:lvlText w:val="%7."/>
      <w:lvlJc w:val="left"/>
      <w:pPr>
        <w:ind w:left="5040" w:hanging="360"/>
      </w:pPr>
    </w:lvl>
    <w:lvl w:ilvl="7" w:tplc="9A44CC26" w:tentative="1">
      <w:start w:val="1"/>
      <w:numFmt w:val="lowerLetter"/>
      <w:lvlText w:val="%8."/>
      <w:lvlJc w:val="left"/>
      <w:pPr>
        <w:ind w:left="5760" w:hanging="360"/>
      </w:pPr>
    </w:lvl>
    <w:lvl w:ilvl="8" w:tplc="44445022" w:tentative="1">
      <w:start w:val="1"/>
      <w:numFmt w:val="lowerRoman"/>
      <w:lvlText w:val="%9."/>
      <w:lvlJc w:val="right"/>
      <w:pPr>
        <w:ind w:left="6480" w:hanging="180"/>
      </w:pPr>
    </w:lvl>
  </w:abstractNum>
  <w:abstractNum w:abstractNumId="20" w15:restartNumberingAfterBreak="0">
    <w:nsid w:val="4C581967"/>
    <w:multiLevelType w:val="hybridMultilevel"/>
    <w:tmpl w:val="77FEA808"/>
    <w:lvl w:ilvl="0" w:tplc="3FBA32A6">
      <w:start w:val="1"/>
      <w:numFmt w:val="hebrew1"/>
      <w:lvlText w:val="%1."/>
      <w:lvlJc w:val="left"/>
      <w:pPr>
        <w:ind w:left="720" w:hanging="360"/>
      </w:pPr>
      <w:rPr>
        <w:rFonts w:hint="default"/>
        <w:b w:val="0"/>
        <w:bCs w:val="0"/>
        <w:color w:val="auto"/>
      </w:rPr>
    </w:lvl>
    <w:lvl w:ilvl="1" w:tplc="7BE0C62A" w:tentative="1">
      <w:start w:val="1"/>
      <w:numFmt w:val="lowerLetter"/>
      <w:lvlText w:val="%2."/>
      <w:lvlJc w:val="left"/>
      <w:pPr>
        <w:ind w:left="1440" w:hanging="360"/>
      </w:pPr>
    </w:lvl>
    <w:lvl w:ilvl="2" w:tplc="BF709DF2" w:tentative="1">
      <w:start w:val="1"/>
      <w:numFmt w:val="lowerRoman"/>
      <w:lvlText w:val="%3."/>
      <w:lvlJc w:val="right"/>
      <w:pPr>
        <w:ind w:left="2160" w:hanging="180"/>
      </w:pPr>
    </w:lvl>
    <w:lvl w:ilvl="3" w:tplc="D424122C" w:tentative="1">
      <w:start w:val="1"/>
      <w:numFmt w:val="decimal"/>
      <w:lvlText w:val="%4."/>
      <w:lvlJc w:val="left"/>
      <w:pPr>
        <w:ind w:left="2880" w:hanging="360"/>
      </w:pPr>
    </w:lvl>
    <w:lvl w:ilvl="4" w:tplc="6E6219EE" w:tentative="1">
      <w:start w:val="1"/>
      <w:numFmt w:val="lowerLetter"/>
      <w:lvlText w:val="%5."/>
      <w:lvlJc w:val="left"/>
      <w:pPr>
        <w:ind w:left="3600" w:hanging="360"/>
      </w:pPr>
    </w:lvl>
    <w:lvl w:ilvl="5" w:tplc="4028AEB6" w:tentative="1">
      <w:start w:val="1"/>
      <w:numFmt w:val="lowerRoman"/>
      <w:lvlText w:val="%6."/>
      <w:lvlJc w:val="right"/>
      <w:pPr>
        <w:ind w:left="4320" w:hanging="180"/>
      </w:pPr>
    </w:lvl>
    <w:lvl w:ilvl="6" w:tplc="FF286DD4" w:tentative="1">
      <w:start w:val="1"/>
      <w:numFmt w:val="decimal"/>
      <w:lvlText w:val="%7."/>
      <w:lvlJc w:val="left"/>
      <w:pPr>
        <w:ind w:left="5040" w:hanging="360"/>
      </w:pPr>
    </w:lvl>
    <w:lvl w:ilvl="7" w:tplc="D7CA1952" w:tentative="1">
      <w:start w:val="1"/>
      <w:numFmt w:val="lowerLetter"/>
      <w:lvlText w:val="%8."/>
      <w:lvlJc w:val="left"/>
      <w:pPr>
        <w:ind w:left="5760" w:hanging="360"/>
      </w:pPr>
    </w:lvl>
    <w:lvl w:ilvl="8" w:tplc="E92247D2" w:tentative="1">
      <w:start w:val="1"/>
      <w:numFmt w:val="lowerRoman"/>
      <w:lvlText w:val="%9."/>
      <w:lvlJc w:val="right"/>
      <w:pPr>
        <w:ind w:left="6480" w:hanging="180"/>
      </w:pPr>
    </w:lvl>
  </w:abstractNum>
  <w:abstractNum w:abstractNumId="21" w15:restartNumberingAfterBreak="0">
    <w:nsid w:val="4CAB780B"/>
    <w:multiLevelType w:val="hybridMultilevel"/>
    <w:tmpl w:val="C87CE47A"/>
    <w:lvl w:ilvl="0" w:tplc="8D021526">
      <w:start w:val="1"/>
      <w:numFmt w:val="hebrew1"/>
      <w:lvlText w:val="%1."/>
      <w:lvlJc w:val="left"/>
      <w:pPr>
        <w:ind w:left="601" w:hanging="360"/>
      </w:pPr>
      <w:rPr>
        <w:rFonts w:hint="default"/>
      </w:rPr>
    </w:lvl>
    <w:lvl w:ilvl="1" w:tplc="993E7A92" w:tentative="1">
      <w:start w:val="1"/>
      <w:numFmt w:val="lowerLetter"/>
      <w:lvlText w:val="%2."/>
      <w:lvlJc w:val="left"/>
      <w:pPr>
        <w:ind w:left="1321" w:hanging="360"/>
      </w:pPr>
    </w:lvl>
    <w:lvl w:ilvl="2" w:tplc="A56C936C" w:tentative="1">
      <w:start w:val="1"/>
      <w:numFmt w:val="lowerRoman"/>
      <w:lvlText w:val="%3."/>
      <w:lvlJc w:val="right"/>
      <w:pPr>
        <w:ind w:left="2041" w:hanging="180"/>
      </w:pPr>
    </w:lvl>
    <w:lvl w:ilvl="3" w:tplc="02B66C7A" w:tentative="1">
      <w:start w:val="1"/>
      <w:numFmt w:val="decimal"/>
      <w:lvlText w:val="%4."/>
      <w:lvlJc w:val="left"/>
      <w:pPr>
        <w:ind w:left="2761" w:hanging="360"/>
      </w:pPr>
    </w:lvl>
    <w:lvl w:ilvl="4" w:tplc="DE1446A2" w:tentative="1">
      <w:start w:val="1"/>
      <w:numFmt w:val="lowerLetter"/>
      <w:lvlText w:val="%5."/>
      <w:lvlJc w:val="left"/>
      <w:pPr>
        <w:ind w:left="3481" w:hanging="360"/>
      </w:pPr>
    </w:lvl>
    <w:lvl w:ilvl="5" w:tplc="154C8708" w:tentative="1">
      <w:start w:val="1"/>
      <w:numFmt w:val="lowerRoman"/>
      <w:lvlText w:val="%6."/>
      <w:lvlJc w:val="right"/>
      <w:pPr>
        <w:ind w:left="4201" w:hanging="180"/>
      </w:pPr>
    </w:lvl>
    <w:lvl w:ilvl="6" w:tplc="ADA41162" w:tentative="1">
      <w:start w:val="1"/>
      <w:numFmt w:val="decimal"/>
      <w:lvlText w:val="%7."/>
      <w:lvlJc w:val="left"/>
      <w:pPr>
        <w:ind w:left="4921" w:hanging="360"/>
      </w:pPr>
    </w:lvl>
    <w:lvl w:ilvl="7" w:tplc="5BF8A7A8" w:tentative="1">
      <w:start w:val="1"/>
      <w:numFmt w:val="lowerLetter"/>
      <w:lvlText w:val="%8."/>
      <w:lvlJc w:val="left"/>
      <w:pPr>
        <w:ind w:left="5641" w:hanging="360"/>
      </w:pPr>
    </w:lvl>
    <w:lvl w:ilvl="8" w:tplc="6ADA93EC" w:tentative="1">
      <w:start w:val="1"/>
      <w:numFmt w:val="lowerRoman"/>
      <w:lvlText w:val="%9."/>
      <w:lvlJc w:val="right"/>
      <w:pPr>
        <w:ind w:left="6361" w:hanging="180"/>
      </w:pPr>
    </w:lvl>
  </w:abstractNum>
  <w:abstractNum w:abstractNumId="22" w15:restartNumberingAfterBreak="0">
    <w:nsid w:val="51586031"/>
    <w:multiLevelType w:val="hybridMultilevel"/>
    <w:tmpl w:val="4DB0C19C"/>
    <w:lvl w:ilvl="0" w:tplc="528C50B8">
      <w:start w:val="1"/>
      <w:numFmt w:val="bullet"/>
      <w:lvlText w:val=""/>
      <w:lvlJc w:val="left"/>
      <w:pPr>
        <w:ind w:left="720" w:hanging="360"/>
      </w:pPr>
      <w:rPr>
        <w:rFonts w:ascii="Symbol" w:hAnsi="Symbol" w:hint="default"/>
      </w:rPr>
    </w:lvl>
    <w:lvl w:ilvl="1" w:tplc="3A948C30" w:tentative="1">
      <w:start w:val="1"/>
      <w:numFmt w:val="lowerLetter"/>
      <w:lvlText w:val="%2."/>
      <w:lvlJc w:val="left"/>
      <w:pPr>
        <w:ind w:left="1440" w:hanging="360"/>
      </w:pPr>
    </w:lvl>
    <w:lvl w:ilvl="2" w:tplc="715A22A8" w:tentative="1">
      <w:start w:val="1"/>
      <w:numFmt w:val="lowerRoman"/>
      <w:lvlText w:val="%3."/>
      <w:lvlJc w:val="right"/>
      <w:pPr>
        <w:ind w:left="2160" w:hanging="180"/>
      </w:pPr>
    </w:lvl>
    <w:lvl w:ilvl="3" w:tplc="C8D2B4C2" w:tentative="1">
      <w:start w:val="1"/>
      <w:numFmt w:val="decimal"/>
      <w:lvlText w:val="%4."/>
      <w:lvlJc w:val="left"/>
      <w:pPr>
        <w:ind w:left="2880" w:hanging="360"/>
      </w:pPr>
    </w:lvl>
    <w:lvl w:ilvl="4" w:tplc="04E0717E" w:tentative="1">
      <w:start w:val="1"/>
      <w:numFmt w:val="lowerLetter"/>
      <w:lvlText w:val="%5."/>
      <w:lvlJc w:val="left"/>
      <w:pPr>
        <w:ind w:left="3600" w:hanging="360"/>
      </w:pPr>
    </w:lvl>
    <w:lvl w:ilvl="5" w:tplc="5A783074" w:tentative="1">
      <w:start w:val="1"/>
      <w:numFmt w:val="lowerRoman"/>
      <w:lvlText w:val="%6."/>
      <w:lvlJc w:val="right"/>
      <w:pPr>
        <w:ind w:left="4320" w:hanging="180"/>
      </w:pPr>
    </w:lvl>
    <w:lvl w:ilvl="6" w:tplc="4D24C6BA" w:tentative="1">
      <w:start w:val="1"/>
      <w:numFmt w:val="decimal"/>
      <w:lvlText w:val="%7."/>
      <w:lvlJc w:val="left"/>
      <w:pPr>
        <w:ind w:left="5040" w:hanging="360"/>
      </w:pPr>
    </w:lvl>
    <w:lvl w:ilvl="7" w:tplc="5412AEF6" w:tentative="1">
      <w:start w:val="1"/>
      <w:numFmt w:val="lowerLetter"/>
      <w:lvlText w:val="%8."/>
      <w:lvlJc w:val="left"/>
      <w:pPr>
        <w:ind w:left="5760" w:hanging="360"/>
      </w:pPr>
    </w:lvl>
    <w:lvl w:ilvl="8" w:tplc="8528E90A" w:tentative="1">
      <w:start w:val="1"/>
      <w:numFmt w:val="lowerRoman"/>
      <w:lvlText w:val="%9."/>
      <w:lvlJc w:val="right"/>
      <w:pPr>
        <w:ind w:left="6480" w:hanging="180"/>
      </w:pPr>
    </w:lvl>
  </w:abstractNum>
  <w:abstractNum w:abstractNumId="23" w15:restartNumberingAfterBreak="0">
    <w:nsid w:val="52A95C4E"/>
    <w:multiLevelType w:val="hybridMultilevel"/>
    <w:tmpl w:val="1C5EBFCC"/>
    <w:lvl w:ilvl="0" w:tplc="FF7CEFCE">
      <w:start w:val="1"/>
      <w:numFmt w:val="hebrew1"/>
      <w:lvlText w:val="%1."/>
      <w:lvlJc w:val="left"/>
      <w:pPr>
        <w:ind w:left="601" w:hanging="360"/>
      </w:pPr>
      <w:rPr>
        <w:rFonts w:hint="default"/>
      </w:rPr>
    </w:lvl>
    <w:lvl w:ilvl="1" w:tplc="3DF8DA78" w:tentative="1">
      <w:start w:val="1"/>
      <w:numFmt w:val="lowerLetter"/>
      <w:lvlText w:val="%2."/>
      <w:lvlJc w:val="left"/>
      <w:pPr>
        <w:ind w:left="1321" w:hanging="360"/>
      </w:pPr>
    </w:lvl>
    <w:lvl w:ilvl="2" w:tplc="E04EA8A8" w:tentative="1">
      <w:start w:val="1"/>
      <w:numFmt w:val="lowerRoman"/>
      <w:lvlText w:val="%3."/>
      <w:lvlJc w:val="right"/>
      <w:pPr>
        <w:ind w:left="2041" w:hanging="180"/>
      </w:pPr>
    </w:lvl>
    <w:lvl w:ilvl="3" w:tplc="D6CE4450" w:tentative="1">
      <w:start w:val="1"/>
      <w:numFmt w:val="decimal"/>
      <w:lvlText w:val="%4."/>
      <w:lvlJc w:val="left"/>
      <w:pPr>
        <w:ind w:left="2761" w:hanging="360"/>
      </w:pPr>
    </w:lvl>
    <w:lvl w:ilvl="4" w:tplc="0576FBFE" w:tentative="1">
      <w:start w:val="1"/>
      <w:numFmt w:val="lowerLetter"/>
      <w:lvlText w:val="%5."/>
      <w:lvlJc w:val="left"/>
      <w:pPr>
        <w:ind w:left="3481" w:hanging="360"/>
      </w:pPr>
    </w:lvl>
    <w:lvl w:ilvl="5" w:tplc="CBE2554A" w:tentative="1">
      <w:start w:val="1"/>
      <w:numFmt w:val="lowerRoman"/>
      <w:lvlText w:val="%6."/>
      <w:lvlJc w:val="right"/>
      <w:pPr>
        <w:ind w:left="4201" w:hanging="180"/>
      </w:pPr>
    </w:lvl>
    <w:lvl w:ilvl="6" w:tplc="80DA970C" w:tentative="1">
      <w:start w:val="1"/>
      <w:numFmt w:val="decimal"/>
      <w:lvlText w:val="%7."/>
      <w:lvlJc w:val="left"/>
      <w:pPr>
        <w:ind w:left="4921" w:hanging="360"/>
      </w:pPr>
    </w:lvl>
    <w:lvl w:ilvl="7" w:tplc="223A6516" w:tentative="1">
      <w:start w:val="1"/>
      <w:numFmt w:val="lowerLetter"/>
      <w:lvlText w:val="%8."/>
      <w:lvlJc w:val="left"/>
      <w:pPr>
        <w:ind w:left="5641" w:hanging="360"/>
      </w:pPr>
    </w:lvl>
    <w:lvl w:ilvl="8" w:tplc="57163BFC" w:tentative="1">
      <w:start w:val="1"/>
      <w:numFmt w:val="lowerRoman"/>
      <w:lvlText w:val="%9."/>
      <w:lvlJc w:val="right"/>
      <w:pPr>
        <w:ind w:left="6361" w:hanging="180"/>
      </w:pPr>
    </w:lvl>
  </w:abstractNum>
  <w:abstractNum w:abstractNumId="24" w15:restartNumberingAfterBreak="0">
    <w:nsid w:val="545C1AE2"/>
    <w:multiLevelType w:val="hybridMultilevel"/>
    <w:tmpl w:val="07140B26"/>
    <w:lvl w:ilvl="0" w:tplc="32CC14B8">
      <w:start w:val="1"/>
      <w:numFmt w:val="bullet"/>
      <w:lvlText w:val=""/>
      <w:lvlJc w:val="left"/>
      <w:pPr>
        <w:ind w:left="360" w:hanging="360"/>
      </w:pPr>
      <w:rPr>
        <w:rFonts w:ascii="Symbol" w:hAnsi="Symbol" w:hint="default"/>
      </w:rPr>
    </w:lvl>
    <w:lvl w:ilvl="1" w:tplc="34C23F72" w:tentative="1">
      <w:start w:val="1"/>
      <w:numFmt w:val="bullet"/>
      <w:lvlText w:val="o"/>
      <w:lvlJc w:val="left"/>
      <w:pPr>
        <w:ind w:left="1080" w:hanging="360"/>
      </w:pPr>
      <w:rPr>
        <w:rFonts w:ascii="Courier New" w:hAnsi="Courier New" w:cs="Courier New" w:hint="default"/>
      </w:rPr>
    </w:lvl>
    <w:lvl w:ilvl="2" w:tplc="4C88660E" w:tentative="1">
      <w:start w:val="1"/>
      <w:numFmt w:val="bullet"/>
      <w:lvlText w:val=""/>
      <w:lvlJc w:val="left"/>
      <w:pPr>
        <w:ind w:left="1800" w:hanging="360"/>
      </w:pPr>
      <w:rPr>
        <w:rFonts w:ascii="Wingdings" w:hAnsi="Wingdings" w:hint="default"/>
      </w:rPr>
    </w:lvl>
    <w:lvl w:ilvl="3" w:tplc="9C9C7C08" w:tentative="1">
      <w:start w:val="1"/>
      <w:numFmt w:val="bullet"/>
      <w:lvlText w:val=""/>
      <w:lvlJc w:val="left"/>
      <w:pPr>
        <w:ind w:left="2520" w:hanging="360"/>
      </w:pPr>
      <w:rPr>
        <w:rFonts w:ascii="Symbol" w:hAnsi="Symbol" w:hint="default"/>
      </w:rPr>
    </w:lvl>
    <w:lvl w:ilvl="4" w:tplc="C712A2A6" w:tentative="1">
      <w:start w:val="1"/>
      <w:numFmt w:val="bullet"/>
      <w:lvlText w:val="o"/>
      <w:lvlJc w:val="left"/>
      <w:pPr>
        <w:ind w:left="3240" w:hanging="360"/>
      </w:pPr>
      <w:rPr>
        <w:rFonts w:ascii="Courier New" w:hAnsi="Courier New" w:cs="Courier New" w:hint="default"/>
      </w:rPr>
    </w:lvl>
    <w:lvl w:ilvl="5" w:tplc="5AB8B89C" w:tentative="1">
      <w:start w:val="1"/>
      <w:numFmt w:val="bullet"/>
      <w:lvlText w:val=""/>
      <w:lvlJc w:val="left"/>
      <w:pPr>
        <w:ind w:left="3960" w:hanging="360"/>
      </w:pPr>
      <w:rPr>
        <w:rFonts w:ascii="Wingdings" w:hAnsi="Wingdings" w:hint="default"/>
      </w:rPr>
    </w:lvl>
    <w:lvl w:ilvl="6" w:tplc="A8CC1EF6" w:tentative="1">
      <w:start w:val="1"/>
      <w:numFmt w:val="bullet"/>
      <w:lvlText w:val=""/>
      <w:lvlJc w:val="left"/>
      <w:pPr>
        <w:ind w:left="4680" w:hanging="360"/>
      </w:pPr>
      <w:rPr>
        <w:rFonts w:ascii="Symbol" w:hAnsi="Symbol" w:hint="default"/>
      </w:rPr>
    </w:lvl>
    <w:lvl w:ilvl="7" w:tplc="1FC2AF88" w:tentative="1">
      <w:start w:val="1"/>
      <w:numFmt w:val="bullet"/>
      <w:lvlText w:val="o"/>
      <w:lvlJc w:val="left"/>
      <w:pPr>
        <w:ind w:left="5400" w:hanging="360"/>
      </w:pPr>
      <w:rPr>
        <w:rFonts w:ascii="Courier New" w:hAnsi="Courier New" w:cs="Courier New" w:hint="default"/>
      </w:rPr>
    </w:lvl>
    <w:lvl w:ilvl="8" w:tplc="7D0CC97A" w:tentative="1">
      <w:start w:val="1"/>
      <w:numFmt w:val="bullet"/>
      <w:lvlText w:val=""/>
      <w:lvlJc w:val="left"/>
      <w:pPr>
        <w:ind w:left="6120" w:hanging="360"/>
      </w:pPr>
      <w:rPr>
        <w:rFonts w:ascii="Wingdings" w:hAnsi="Wingdings" w:hint="default"/>
      </w:rPr>
    </w:lvl>
  </w:abstractNum>
  <w:abstractNum w:abstractNumId="25" w15:restartNumberingAfterBreak="0">
    <w:nsid w:val="59666A4A"/>
    <w:multiLevelType w:val="hybridMultilevel"/>
    <w:tmpl w:val="B844BF14"/>
    <w:lvl w:ilvl="0" w:tplc="7D20B25A">
      <w:start w:val="1"/>
      <w:numFmt w:val="bullet"/>
      <w:lvlText w:val=""/>
      <w:lvlJc w:val="left"/>
      <w:pPr>
        <w:ind w:left="720" w:hanging="360"/>
      </w:pPr>
      <w:rPr>
        <w:rFonts w:ascii="Symbol" w:hAnsi="Symbol" w:hint="default"/>
      </w:rPr>
    </w:lvl>
    <w:lvl w:ilvl="1" w:tplc="A5C4E028" w:tentative="1">
      <w:start w:val="1"/>
      <w:numFmt w:val="bullet"/>
      <w:lvlText w:val="o"/>
      <w:lvlJc w:val="left"/>
      <w:pPr>
        <w:ind w:left="1440" w:hanging="360"/>
      </w:pPr>
      <w:rPr>
        <w:rFonts w:ascii="Courier New" w:hAnsi="Courier New" w:cs="Courier New" w:hint="default"/>
      </w:rPr>
    </w:lvl>
    <w:lvl w:ilvl="2" w:tplc="E4D2D002" w:tentative="1">
      <w:start w:val="1"/>
      <w:numFmt w:val="bullet"/>
      <w:lvlText w:val=""/>
      <w:lvlJc w:val="left"/>
      <w:pPr>
        <w:ind w:left="2160" w:hanging="360"/>
      </w:pPr>
      <w:rPr>
        <w:rFonts w:ascii="Wingdings" w:hAnsi="Wingdings" w:hint="default"/>
      </w:rPr>
    </w:lvl>
    <w:lvl w:ilvl="3" w:tplc="72CEDA44" w:tentative="1">
      <w:start w:val="1"/>
      <w:numFmt w:val="bullet"/>
      <w:lvlText w:val=""/>
      <w:lvlJc w:val="left"/>
      <w:pPr>
        <w:ind w:left="2880" w:hanging="360"/>
      </w:pPr>
      <w:rPr>
        <w:rFonts w:ascii="Symbol" w:hAnsi="Symbol" w:hint="default"/>
      </w:rPr>
    </w:lvl>
    <w:lvl w:ilvl="4" w:tplc="1BACEAEE" w:tentative="1">
      <w:start w:val="1"/>
      <w:numFmt w:val="bullet"/>
      <w:lvlText w:val="o"/>
      <w:lvlJc w:val="left"/>
      <w:pPr>
        <w:ind w:left="3600" w:hanging="360"/>
      </w:pPr>
      <w:rPr>
        <w:rFonts w:ascii="Courier New" w:hAnsi="Courier New" w:cs="Courier New" w:hint="default"/>
      </w:rPr>
    </w:lvl>
    <w:lvl w:ilvl="5" w:tplc="567067FA" w:tentative="1">
      <w:start w:val="1"/>
      <w:numFmt w:val="bullet"/>
      <w:lvlText w:val=""/>
      <w:lvlJc w:val="left"/>
      <w:pPr>
        <w:ind w:left="4320" w:hanging="360"/>
      </w:pPr>
      <w:rPr>
        <w:rFonts w:ascii="Wingdings" w:hAnsi="Wingdings" w:hint="default"/>
      </w:rPr>
    </w:lvl>
    <w:lvl w:ilvl="6" w:tplc="4268E11C" w:tentative="1">
      <w:start w:val="1"/>
      <w:numFmt w:val="bullet"/>
      <w:lvlText w:val=""/>
      <w:lvlJc w:val="left"/>
      <w:pPr>
        <w:ind w:left="5040" w:hanging="360"/>
      </w:pPr>
      <w:rPr>
        <w:rFonts w:ascii="Symbol" w:hAnsi="Symbol" w:hint="default"/>
      </w:rPr>
    </w:lvl>
    <w:lvl w:ilvl="7" w:tplc="A4D4FA7E" w:tentative="1">
      <w:start w:val="1"/>
      <w:numFmt w:val="bullet"/>
      <w:lvlText w:val="o"/>
      <w:lvlJc w:val="left"/>
      <w:pPr>
        <w:ind w:left="5760" w:hanging="360"/>
      </w:pPr>
      <w:rPr>
        <w:rFonts w:ascii="Courier New" w:hAnsi="Courier New" w:cs="Courier New" w:hint="default"/>
      </w:rPr>
    </w:lvl>
    <w:lvl w:ilvl="8" w:tplc="49861368" w:tentative="1">
      <w:start w:val="1"/>
      <w:numFmt w:val="bullet"/>
      <w:lvlText w:val=""/>
      <w:lvlJc w:val="left"/>
      <w:pPr>
        <w:ind w:left="6480" w:hanging="360"/>
      </w:pPr>
      <w:rPr>
        <w:rFonts w:ascii="Wingdings" w:hAnsi="Wingdings" w:hint="default"/>
      </w:rPr>
    </w:lvl>
  </w:abstractNum>
  <w:abstractNum w:abstractNumId="26" w15:restartNumberingAfterBreak="0">
    <w:nsid w:val="63063741"/>
    <w:multiLevelType w:val="hybridMultilevel"/>
    <w:tmpl w:val="A62A1D26"/>
    <w:lvl w:ilvl="0" w:tplc="53125E3E">
      <w:start w:val="1"/>
      <w:numFmt w:val="hebrew1"/>
      <w:lvlText w:val="%1."/>
      <w:lvlJc w:val="left"/>
      <w:pPr>
        <w:ind w:left="601" w:hanging="360"/>
      </w:pPr>
      <w:rPr>
        <w:rFonts w:hint="default"/>
      </w:rPr>
    </w:lvl>
    <w:lvl w:ilvl="1" w:tplc="0A0CF21E" w:tentative="1">
      <w:start w:val="1"/>
      <w:numFmt w:val="lowerLetter"/>
      <w:lvlText w:val="%2."/>
      <w:lvlJc w:val="left"/>
      <w:pPr>
        <w:ind w:left="1321" w:hanging="360"/>
      </w:pPr>
    </w:lvl>
    <w:lvl w:ilvl="2" w:tplc="2CE24246" w:tentative="1">
      <w:start w:val="1"/>
      <w:numFmt w:val="lowerRoman"/>
      <w:lvlText w:val="%3."/>
      <w:lvlJc w:val="right"/>
      <w:pPr>
        <w:ind w:left="2041" w:hanging="180"/>
      </w:pPr>
    </w:lvl>
    <w:lvl w:ilvl="3" w:tplc="CEF6460C" w:tentative="1">
      <w:start w:val="1"/>
      <w:numFmt w:val="decimal"/>
      <w:lvlText w:val="%4."/>
      <w:lvlJc w:val="left"/>
      <w:pPr>
        <w:ind w:left="2761" w:hanging="360"/>
      </w:pPr>
    </w:lvl>
    <w:lvl w:ilvl="4" w:tplc="B34CF264" w:tentative="1">
      <w:start w:val="1"/>
      <w:numFmt w:val="lowerLetter"/>
      <w:lvlText w:val="%5."/>
      <w:lvlJc w:val="left"/>
      <w:pPr>
        <w:ind w:left="3481" w:hanging="360"/>
      </w:pPr>
    </w:lvl>
    <w:lvl w:ilvl="5" w:tplc="904C5AE2" w:tentative="1">
      <w:start w:val="1"/>
      <w:numFmt w:val="lowerRoman"/>
      <w:lvlText w:val="%6."/>
      <w:lvlJc w:val="right"/>
      <w:pPr>
        <w:ind w:left="4201" w:hanging="180"/>
      </w:pPr>
    </w:lvl>
    <w:lvl w:ilvl="6" w:tplc="22AEB796" w:tentative="1">
      <w:start w:val="1"/>
      <w:numFmt w:val="decimal"/>
      <w:lvlText w:val="%7."/>
      <w:lvlJc w:val="left"/>
      <w:pPr>
        <w:ind w:left="4921" w:hanging="360"/>
      </w:pPr>
    </w:lvl>
    <w:lvl w:ilvl="7" w:tplc="AC1AE556" w:tentative="1">
      <w:start w:val="1"/>
      <w:numFmt w:val="lowerLetter"/>
      <w:lvlText w:val="%8."/>
      <w:lvlJc w:val="left"/>
      <w:pPr>
        <w:ind w:left="5641" w:hanging="360"/>
      </w:pPr>
    </w:lvl>
    <w:lvl w:ilvl="8" w:tplc="D79067E0" w:tentative="1">
      <w:start w:val="1"/>
      <w:numFmt w:val="lowerRoman"/>
      <w:lvlText w:val="%9."/>
      <w:lvlJc w:val="right"/>
      <w:pPr>
        <w:ind w:left="6361" w:hanging="180"/>
      </w:pPr>
    </w:lvl>
  </w:abstractNum>
  <w:abstractNum w:abstractNumId="27" w15:restartNumberingAfterBreak="0">
    <w:nsid w:val="639933A7"/>
    <w:multiLevelType w:val="hybridMultilevel"/>
    <w:tmpl w:val="F7227534"/>
    <w:lvl w:ilvl="0" w:tplc="C554B49A">
      <w:start w:val="1"/>
      <w:numFmt w:val="hebrew1"/>
      <w:lvlText w:val="%1."/>
      <w:lvlJc w:val="left"/>
      <w:pPr>
        <w:ind w:left="720" w:hanging="360"/>
      </w:pPr>
      <w:rPr>
        <w:rFonts w:hint="default"/>
      </w:rPr>
    </w:lvl>
    <w:lvl w:ilvl="1" w:tplc="1C9CD764" w:tentative="1">
      <w:start w:val="1"/>
      <w:numFmt w:val="lowerLetter"/>
      <w:lvlText w:val="%2."/>
      <w:lvlJc w:val="left"/>
      <w:pPr>
        <w:ind w:left="1440" w:hanging="360"/>
      </w:pPr>
    </w:lvl>
    <w:lvl w:ilvl="2" w:tplc="B60212A6" w:tentative="1">
      <w:start w:val="1"/>
      <w:numFmt w:val="lowerRoman"/>
      <w:lvlText w:val="%3."/>
      <w:lvlJc w:val="right"/>
      <w:pPr>
        <w:ind w:left="2160" w:hanging="180"/>
      </w:pPr>
    </w:lvl>
    <w:lvl w:ilvl="3" w:tplc="AA54E410" w:tentative="1">
      <w:start w:val="1"/>
      <w:numFmt w:val="decimal"/>
      <w:lvlText w:val="%4."/>
      <w:lvlJc w:val="left"/>
      <w:pPr>
        <w:ind w:left="2880" w:hanging="360"/>
      </w:pPr>
    </w:lvl>
    <w:lvl w:ilvl="4" w:tplc="C096C400" w:tentative="1">
      <w:start w:val="1"/>
      <w:numFmt w:val="lowerLetter"/>
      <w:lvlText w:val="%5."/>
      <w:lvlJc w:val="left"/>
      <w:pPr>
        <w:ind w:left="3600" w:hanging="360"/>
      </w:pPr>
    </w:lvl>
    <w:lvl w:ilvl="5" w:tplc="C8CCF6F6" w:tentative="1">
      <w:start w:val="1"/>
      <w:numFmt w:val="lowerRoman"/>
      <w:lvlText w:val="%6."/>
      <w:lvlJc w:val="right"/>
      <w:pPr>
        <w:ind w:left="4320" w:hanging="180"/>
      </w:pPr>
    </w:lvl>
    <w:lvl w:ilvl="6" w:tplc="DE32A320" w:tentative="1">
      <w:start w:val="1"/>
      <w:numFmt w:val="decimal"/>
      <w:lvlText w:val="%7."/>
      <w:lvlJc w:val="left"/>
      <w:pPr>
        <w:ind w:left="5040" w:hanging="360"/>
      </w:pPr>
    </w:lvl>
    <w:lvl w:ilvl="7" w:tplc="6C4654E2" w:tentative="1">
      <w:start w:val="1"/>
      <w:numFmt w:val="lowerLetter"/>
      <w:lvlText w:val="%8."/>
      <w:lvlJc w:val="left"/>
      <w:pPr>
        <w:ind w:left="5760" w:hanging="360"/>
      </w:pPr>
    </w:lvl>
    <w:lvl w:ilvl="8" w:tplc="F5767042" w:tentative="1">
      <w:start w:val="1"/>
      <w:numFmt w:val="lowerRoman"/>
      <w:lvlText w:val="%9."/>
      <w:lvlJc w:val="right"/>
      <w:pPr>
        <w:ind w:left="6480" w:hanging="180"/>
      </w:pPr>
    </w:lvl>
  </w:abstractNum>
  <w:abstractNum w:abstractNumId="28" w15:restartNumberingAfterBreak="0">
    <w:nsid w:val="65390D63"/>
    <w:multiLevelType w:val="multilevel"/>
    <w:tmpl w:val="4EF8E320"/>
    <w:lvl w:ilvl="0">
      <w:start w:val="1"/>
      <w:numFmt w:val="decimal"/>
      <w:lvlText w:val="%1."/>
      <w:lvlJc w:val="left"/>
      <w:pPr>
        <w:tabs>
          <w:tab w:val="num" w:pos="397"/>
        </w:tabs>
        <w:ind w:left="397" w:hanging="397"/>
      </w:pPr>
      <w:rPr>
        <w:rFonts w:hint="default"/>
      </w:rPr>
    </w:lvl>
    <w:lvl w:ilvl="1">
      <w:start w:val="1"/>
      <w:numFmt w:val="bullet"/>
      <w:lvlText w:val=""/>
      <w:lvlJc w:val="left"/>
      <w:pPr>
        <w:tabs>
          <w:tab w:val="num" w:pos="1020"/>
        </w:tabs>
        <w:ind w:left="1020" w:hanging="623"/>
      </w:pPr>
      <w:rPr>
        <w:rFonts w:ascii="Symbol" w:hAnsi="Symbol"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6B4E6715"/>
    <w:multiLevelType w:val="hybridMultilevel"/>
    <w:tmpl w:val="77FEA808"/>
    <w:lvl w:ilvl="0" w:tplc="633E991A">
      <w:start w:val="1"/>
      <w:numFmt w:val="hebrew1"/>
      <w:lvlText w:val="%1."/>
      <w:lvlJc w:val="left"/>
      <w:pPr>
        <w:ind w:left="720" w:hanging="360"/>
      </w:pPr>
      <w:rPr>
        <w:rFonts w:hint="default"/>
        <w:b w:val="0"/>
        <w:bCs w:val="0"/>
        <w:color w:val="auto"/>
      </w:rPr>
    </w:lvl>
    <w:lvl w:ilvl="1" w:tplc="FF9CB228" w:tentative="1">
      <w:start w:val="1"/>
      <w:numFmt w:val="lowerLetter"/>
      <w:lvlText w:val="%2."/>
      <w:lvlJc w:val="left"/>
      <w:pPr>
        <w:ind w:left="1440" w:hanging="360"/>
      </w:pPr>
    </w:lvl>
    <w:lvl w:ilvl="2" w:tplc="5802992C" w:tentative="1">
      <w:start w:val="1"/>
      <w:numFmt w:val="lowerRoman"/>
      <w:lvlText w:val="%3."/>
      <w:lvlJc w:val="right"/>
      <w:pPr>
        <w:ind w:left="2160" w:hanging="180"/>
      </w:pPr>
    </w:lvl>
    <w:lvl w:ilvl="3" w:tplc="CBF2B4C4" w:tentative="1">
      <w:start w:val="1"/>
      <w:numFmt w:val="decimal"/>
      <w:lvlText w:val="%4."/>
      <w:lvlJc w:val="left"/>
      <w:pPr>
        <w:ind w:left="2880" w:hanging="360"/>
      </w:pPr>
    </w:lvl>
    <w:lvl w:ilvl="4" w:tplc="345E4E6E" w:tentative="1">
      <w:start w:val="1"/>
      <w:numFmt w:val="lowerLetter"/>
      <w:lvlText w:val="%5."/>
      <w:lvlJc w:val="left"/>
      <w:pPr>
        <w:ind w:left="3600" w:hanging="360"/>
      </w:pPr>
    </w:lvl>
    <w:lvl w:ilvl="5" w:tplc="27765D92" w:tentative="1">
      <w:start w:val="1"/>
      <w:numFmt w:val="lowerRoman"/>
      <w:lvlText w:val="%6."/>
      <w:lvlJc w:val="right"/>
      <w:pPr>
        <w:ind w:left="4320" w:hanging="180"/>
      </w:pPr>
    </w:lvl>
    <w:lvl w:ilvl="6" w:tplc="20BC1388" w:tentative="1">
      <w:start w:val="1"/>
      <w:numFmt w:val="decimal"/>
      <w:lvlText w:val="%7."/>
      <w:lvlJc w:val="left"/>
      <w:pPr>
        <w:ind w:left="5040" w:hanging="360"/>
      </w:pPr>
    </w:lvl>
    <w:lvl w:ilvl="7" w:tplc="8DB4CB50" w:tentative="1">
      <w:start w:val="1"/>
      <w:numFmt w:val="lowerLetter"/>
      <w:lvlText w:val="%8."/>
      <w:lvlJc w:val="left"/>
      <w:pPr>
        <w:ind w:left="5760" w:hanging="360"/>
      </w:pPr>
    </w:lvl>
    <w:lvl w:ilvl="8" w:tplc="6B4A5DB8" w:tentative="1">
      <w:start w:val="1"/>
      <w:numFmt w:val="lowerRoman"/>
      <w:lvlText w:val="%9."/>
      <w:lvlJc w:val="right"/>
      <w:pPr>
        <w:ind w:left="6480" w:hanging="180"/>
      </w:pPr>
    </w:lvl>
  </w:abstractNum>
  <w:abstractNum w:abstractNumId="30" w15:restartNumberingAfterBreak="0">
    <w:nsid w:val="6B625779"/>
    <w:multiLevelType w:val="hybridMultilevel"/>
    <w:tmpl w:val="687A8E72"/>
    <w:lvl w:ilvl="0" w:tplc="047C826C">
      <w:start w:val="1"/>
      <w:numFmt w:val="bullet"/>
      <w:lvlText w:val=""/>
      <w:lvlJc w:val="left"/>
      <w:pPr>
        <w:ind w:left="720" w:hanging="360"/>
      </w:pPr>
      <w:rPr>
        <w:rFonts w:ascii="Symbol" w:hAnsi="Symbol" w:hint="default"/>
      </w:rPr>
    </w:lvl>
    <w:lvl w:ilvl="1" w:tplc="E78C943A" w:tentative="1">
      <w:start w:val="1"/>
      <w:numFmt w:val="bullet"/>
      <w:lvlText w:val="o"/>
      <w:lvlJc w:val="left"/>
      <w:pPr>
        <w:ind w:left="1440" w:hanging="360"/>
      </w:pPr>
      <w:rPr>
        <w:rFonts w:ascii="Courier New" w:hAnsi="Courier New" w:cs="Courier New" w:hint="default"/>
      </w:rPr>
    </w:lvl>
    <w:lvl w:ilvl="2" w:tplc="EE1A0F06" w:tentative="1">
      <w:start w:val="1"/>
      <w:numFmt w:val="bullet"/>
      <w:lvlText w:val=""/>
      <w:lvlJc w:val="left"/>
      <w:pPr>
        <w:ind w:left="2160" w:hanging="360"/>
      </w:pPr>
      <w:rPr>
        <w:rFonts w:ascii="Wingdings" w:hAnsi="Wingdings" w:hint="default"/>
      </w:rPr>
    </w:lvl>
    <w:lvl w:ilvl="3" w:tplc="9DBA5494" w:tentative="1">
      <w:start w:val="1"/>
      <w:numFmt w:val="bullet"/>
      <w:lvlText w:val=""/>
      <w:lvlJc w:val="left"/>
      <w:pPr>
        <w:ind w:left="2880" w:hanging="360"/>
      </w:pPr>
      <w:rPr>
        <w:rFonts w:ascii="Symbol" w:hAnsi="Symbol" w:hint="default"/>
      </w:rPr>
    </w:lvl>
    <w:lvl w:ilvl="4" w:tplc="10E69FF4" w:tentative="1">
      <w:start w:val="1"/>
      <w:numFmt w:val="bullet"/>
      <w:lvlText w:val="o"/>
      <w:lvlJc w:val="left"/>
      <w:pPr>
        <w:ind w:left="3600" w:hanging="360"/>
      </w:pPr>
      <w:rPr>
        <w:rFonts w:ascii="Courier New" w:hAnsi="Courier New" w:cs="Courier New" w:hint="default"/>
      </w:rPr>
    </w:lvl>
    <w:lvl w:ilvl="5" w:tplc="E306FB9A" w:tentative="1">
      <w:start w:val="1"/>
      <w:numFmt w:val="bullet"/>
      <w:lvlText w:val=""/>
      <w:lvlJc w:val="left"/>
      <w:pPr>
        <w:ind w:left="4320" w:hanging="360"/>
      </w:pPr>
      <w:rPr>
        <w:rFonts w:ascii="Wingdings" w:hAnsi="Wingdings" w:hint="default"/>
      </w:rPr>
    </w:lvl>
    <w:lvl w:ilvl="6" w:tplc="F3244418" w:tentative="1">
      <w:start w:val="1"/>
      <w:numFmt w:val="bullet"/>
      <w:lvlText w:val=""/>
      <w:lvlJc w:val="left"/>
      <w:pPr>
        <w:ind w:left="5040" w:hanging="360"/>
      </w:pPr>
      <w:rPr>
        <w:rFonts w:ascii="Symbol" w:hAnsi="Symbol" w:hint="default"/>
      </w:rPr>
    </w:lvl>
    <w:lvl w:ilvl="7" w:tplc="D3CE005E" w:tentative="1">
      <w:start w:val="1"/>
      <w:numFmt w:val="bullet"/>
      <w:lvlText w:val="o"/>
      <w:lvlJc w:val="left"/>
      <w:pPr>
        <w:ind w:left="5760" w:hanging="360"/>
      </w:pPr>
      <w:rPr>
        <w:rFonts w:ascii="Courier New" w:hAnsi="Courier New" w:cs="Courier New" w:hint="default"/>
      </w:rPr>
    </w:lvl>
    <w:lvl w:ilvl="8" w:tplc="91C0037C" w:tentative="1">
      <w:start w:val="1"/>
      <w:numFmt w:val="bullet"/>
      <w:lvlText w:val=""/>
      <w:lvlJc w:val="left"/>
      <w:pPr>
        <w:ind w:left="6480" w:hanging="360"/>
      </w:pPr>
      <w:rPr>
        <w:rFonts w:ascii="Wingdings" w:hAnsi="Wingdings" w:hint="default"/>
      </w:rPr>
    </w:lvl>
  </w:abstractNum>
  <w:abstractNum w:abstractNumId="31"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5267721"/>
    <w:multiLevelType w:val="hybridMultilevel"/>
    <w:tmpl w:val="443E6F0A"/>
    <w:lvl w:ilvl="0" w:tplc="C9FC53CA">
      <w:start w:val="1"/>
      <w:numFmt w:val="hebrew1"/>
      <w:lvlText w:val="%1."/>
      <w:lvlJc w:val="left"/>
      <w:pPr>
        <w:ind w:left="720" w:hanging="360"/>
      </w:pPr>
      <w:rPr>
        <w:rFonts w:hint="default"/>
      </w:rPr>
    </w:lvl>
    <w:lvl w:ilvl="1" w:tplc="D8D87584" w:tentative="1">
      <w:start w:val="1"/>
      <w:numFmt w:val="lowerLetter"/>
      <w:lvlText w:val="%2."/>
      <w:lvlJc w:val="left"/>
      <w:pPr>
        <w:ind w:left="1440" w:hanging="360"/>
      </w:pPr>
    </w:lvl>
    <w:lvl w:ilvl="2" w:tplc="BAA03D38" w:tentative="1">
      <w:start w:val="1"/>
      <w:numFmt w:val="lowerRoman"/>
      <w:lvlText w:val="%3."/>
      <w:lvlJc w:val="right"/>
      <w:pPr>
        <w:ind w:left="2160" w:hanging="180"/>
      </w:pPr>
    </w:lvl>
    <w:lvl w:ilvl="3" w:tplc="F3E8A55E" w:tentative="1">
      <w:start w:val="1"/>
      <w:numFmt w:val="decimal"/>
      <w:lvlText w:val="%4."/>
      <w:lvlJc w:val="left"/>
      <w:pPr>
        <w:ind w:left="2880" w:hanging="360"/>
      </w:pPr>
    </w:lvl>
    <w:lvl w:ilvl="4" w:tplc="9E441ADA" w:tentative="1">
      <w:start w:val="1"/>
      <w:numFmt w:val="lowerLetter"/>
      <w:lvlText w:val="%5."/>
      <w:lvlJc w:val="left"/>
      <w:pPr>
        <w:ind w:left="3600" w:hanging="360"/>
      </w:pPr>
    </w:lvl>
    <w:lvl w:ilvl="5" w:tplc="759C530E" w:tentative="1">
      <w:start w:val="1"/>
      <w:numFmt w:val="lowerRoman"/>
      <w:lvlText w:val="%6."/>
      <w:lvlJc w:val="right"/>
      <w:pPr>
        <w:ind w:left="4320" w:hanging="180"/>
      </w:pPr>
    </w:lvl>
    <w:lvl w:ilvl="6" w:tplc="994EE2A4" w:tentative="1">
      <w:start w:val="1"/>
      <w:numFmt w:val="decimal"/>
      <w:lvlText w:val="%7."/>
      <w:lvlJc w:val="left"/>
      <w:pPr>
        <w:ind w:left="5040" w:hanging="360"/>
      </w:pPr>
    </w:lvl>
    <w:lvl w:ilvl="7" w:tplc="52528B28" w:tentative="1">
      <w:start w:val="1"/>
      <w:numFmt w:val="lowerLetter"/>
      <w:lvlText w:val="%8."/>
      <w:lvlJc w:val="left"/>
      <w:pPr>
        <w:ind w:left="5760" w:hanging="360"/>
      </w:pPr>
    </w:lvl>
    <w:lvl w:ilvl="8" w:tplc="F4C61A4A" w:tentative="1">
      <w:start w:val="1"/>
      <w:numFmt w:val="lowerRoman"/>
      <w:lvlText w:val="%9."/>
      <w:lvlJc w:val="right"/>
      <w:pPr>
        <w:ind w:left="6480" w:hanging="180"/>
      </w:pPr>
    </w:lvl>
  </w:abstractNum>
  <w:abstractNum w:abstractNumId="33" w15:restartNumberingAfterBreak="0">
    <w:nsid w:val="75A752EA"/>
    <w:multiLevelType w:val="hybridMultilevel"/>
    <w:tmpl w:val="DA64F236"/>
    <w:lvl w:ilvl="0" w:tplc="A53C5F6E">
      <w:start w:val="1"/>
      <w:numFmt w:val="decimal"/>
      <w:lvlText w:val="%1."/>
      <w:lvlJc w:val="left"/>
      <w:pPr>
        <w:ind w:left="720" w:hanging="360"/>
      </w:pPr>
      <w:rPr>
        <w:rFonts w:hint="default"/>
      </w:rPr>
    </w:lvl>
    <w:lvl w:ilvl="1" w:tplc="5E8ED55C" w:tentative="1">
      <w:start w:val="1"/>
      <w:numFmt w:val="lowerLetter"/>
      <w:lvlText w:val="%2."/>
      <w:lvlJc w:val="left"/>
      <w:pPr>
        <w:ind w:left="1440" w:hanging="360"/>
      </w:pPr>
    </w:lvl>
    <w:lvl w:ilvl="2" w:tplc="AC082AE6" w:tentative="1">
      <w:start w:val="1"/>
      <w:numFmt w:val="lowerRoman"/>
      <w:lvlText w:val="%3."/>
      <w:lvlJc w:val="right"/>
      <w:pPr>
        <w:ind w:left="2160" w:hanging="180"/>
      </w:pPr>
    </w:lvl>
    <w:lvl w:ilvl="3" w:tplc="065A2B74" w:tentative="1">
      <w:start w:val="1"/>
      <w:numFmt w:val="decimal"/>
      <w:lvlText w:val="%4."/>
      <w:lvlJc w:val="left"/>
      <w:pPr>
        <w:ind w:left="2880" w:hanging="360"/>
      </w:pPr>
    </w:lvl>
    <w:lvl w:ilvl="4" w:tplc="6A68ABE6" w:tentative="1">
      <w:start w:val="1"/>
      <w:numFmt w:val="lowerLetter"/>
      <w:lvlText w:val="%5."/>
      <w:lvlJc w:val="left"/>
      <w:pPr>
        <w:ind w:left="3600" w:hanging="360"/>
      </w:pPr>
    </w:lvl>
    <w:lvl w:ilvl="5" w:tplc="4322F788" w:tentative="1">
      <w:start w:val="1"/>
      <w:numFmt w:val="lowerRoman"/>
      <w:lvlText w:val="%6."/>
      <w:lvlJc w:val="right"/>
      <w:pPr>
        <w:ind w:left="4320" w:hanging="180"/>
      </w:pPr>
    </w:lvl>
    <w:lvl w:ilvl="6" w:tplc="BFA0FAE4" w:tentative="1">
      <w:start w:val="1"/>
      <w:numFmt w:val="decimal"/>
      <w:lvlText w:val="%7."/>
      <w:lvlJc w:val="left"/>
      <w:pPr>
        <w:ind w:left="5040" w:hanging="360"/>
      </w:pPr>
    </w:lvl>
    <w:lvl w:ilvl="7" w:tplc="A09E4994" w:tentative="1">
      <w:start w:val="1"/>
      <w:numFmt w:val="lowerLetter"/>
      <w:lvlText w:val="%8."/>
      <w:lvlJc w:val="left"/>
      <w:pPr>
        <w:ind w:left="5760" w:hanging="360"/>
      </w:pPr>
    </w:lvl>
    <w:lvl w:ilvl="8" w:tplc="1DA0F29A" w:tentative="1">
      <w:start w:val="1"/>
      <w:numFmt w:val="lowerRoman"/>
      <w:lvlText w:val="%9."/>
      <w:lvlJc w:val="right"/>
      <w:pPr>
        <w:ind w:left="6480" w:hanging="180"/>
      </w:pPr>
    </w:lvl>
  </w:abstractNum>
  <w:abstractNum w:abstractNumId="34" w15:restartNumberingAfterBreak="0">
    <w:nsid w:val="78AB1838"/>
    <w:multiLevelType w:val="hybridMultilevel"/>
    <w:tmpl w:val="F7227534"/>
    <w:lvl w:ilvl="0" w:tplc="22384110">
      <w:start w:val="1"/>
      <w:numFmt w:val="hebrew1"/>
      <w:lvlText w:val="%1."/>
      <w:lvlJc w:val="left"/>
      <w:pPr>
        <w:ind w:left="720" w:hanging="360"/>
      </w:pPr>
      <w:rPr>
        <w:rFonts w:hint="default"/>
      </w:rPr>
    </w:lvl>
    <w:lvl w:ilvl="1" w:tplc="5CC68544" w:tentative="1">
      <w:start w:val="1"/>
      <w:numFmt w:val="lowerLetter"/>
      <w:lvlText w:val="%2."/>
      <w:lvlJc w:val="left"/>
      <w:pPr>
        <w:ind w:left="1440" w:hanging="360"/>
      </w:pPr>
    </w:lvl>
    <w:lvl w:ilvl="2" w:tplc="2542CD56" w:tentative="1">
      <w:start w:val="1"/>
      <w:numFmt w:val="lowerRoman"/>
      <w:lvlText w:val="%3."/>
      <w:lvlJc w:val="right"/>
      <w:pPr>
        <w:ind w:left="2160" w:hanging="180"/>
      </w:pPr>
    </w:lvl>
    <w:lvl w:ilvl="3" w:tplc="E31C6F78" w:tentative="1">
      <w:start w:val="1"/>
      <w:numFmt w:val="decimal"/>
      <w:lvlText w:val="%4."/>
      <w:lvlJc w:val="left"/>
      <w:pPr>
        <w:ind w:left="2880" w:hanging="360"/>
      </w:pPr>
    </w:lvl>
    <w:lvl w:ilvl="4" w:tplc="CA14FF72" w:tentative="1">
      <w:start w:val="1"/>
      <w:numFmt w:val="lowerLetter"/>
      <w:lvlText w:val="%5."/>
      <w:lvlJc w:val="left"/>
      <w:pPr>
        <w:ind w:left="3600" w:hanging="360"/>
      </w:pPr>
    </w:lvl>
    <w:lvl w:ilvl="5" w:tplc="4B1E3C80" w:tentative="1">
      <w:start w:val="1"/>
      <w:numFmt w:val="lowerRoman"/>
      <w:lvlText w:val="%6."/>
      <w:lvlJc w:val="right"/>
      <w:pPr>
        <w:ind w:left="4320" w:hanging="180"/>
      </w:pPr>
    </w:lvl>
    <w:lvl w:ilvl="6" w:tplc="7E0E7F5A" w:tentative="1">
      <w:start w:val="1"/>
      <w:numFmt w:val="decimal"/>
      <w:lvlText w:val="%7."/>
      <w:lvlJc w:val="left"/>
      <w:pPr>
        <w:ind w:left="5040" w:hanging="360"/>
      </w:pPr>
    </w:lvl>
    <w:lvl w:ilvl="7" w:tplc="28CED244" w:tentative="1">
      <w:start w:val="1"/>
      <w:numFmt w:val="lowerLetter"/>
      <w:lvlText w:val="%8."/>
      <w:lvlJc w:val="left"/>
      <w:pPr>
        <w:ind w:left="5760" w:hanging="360"/>
      </w:pPr>
    </w:lvl>
    <w:lvl w:ilvl="8" w:tplc="F1144A60" w:tentative="1">
      <w:start w:val="1"/>
      <w:numFmt w:val="lowerRoman"/>
      <w:lvlText w:val="%9."/>
      <w:lvlJc w:val="right"/>
      <w:pPr>
        <w:ind w:left="6480" w:hanging="180"/>
      </w:pPr>
    </w:lvl>
  </w:abstractNum>
  <w:abstractNum w:abstractNumId="35" w15:restartNumberingAfterBreak="0">
    <w:nsid w:val="7AEF67B0"/>
    <w:multiLevelType w:val="hybridMultilevel"/>
    <w:tmpl w:val="8E6C3810"/>
    <w:lvl w:ilvl="0" w:tplc="4AFC1618">
      <w:start w:val="1"/>
      <w:numFmt w:val="decimal"/>
      <w:lvlText w:val="%1."/>
      <w:lvlJc w:val="left"/>
      <w:pPr>
        <w:ind w:left="720" w:hanging="360"/>
      </w:pPr>
      <w:rPr>
        <w:rFonts w:hint="default"/>
      </w:rPr>
    </w:lvl>
    <w:lvl w:ilvl="1" w:tplc="15C46A28" w:tentative="1">
      <w:start w:val="1"/>
      <w:numFmt w:val="lowerLetter"/>
      <w:lvlText w:val="%2."/>
      <w:lvlJc w:val="left"/>
      <w:pPr>
        <w:ind w:left="1440" w:hanging="360"/>
      </w:pPr>
    </w:lvl>
    <w:lvl w:ilvl="2" w:tplc="F628FC54" w:tentative="1">
      <w:start w:val="1"/>
      <w:numFmt w:val="lowerRoman"/>
      <w:lvlText w:val="%3."/>
      <w:lvlJc w:val="right"/>
      <w:pPr>
        <w:ind w:left="2160" w:hanging="180"/>
      </w:pPr>
    </w:lvl>
    <w:lvl w:ilvl="3" w:tplc="EBB07696" w:tentative="1">
      <w:start w:val="1"/>
      <w:numFmt w:val="decimal"/>
      <w:lvlText w:val="%4."/>
      <w:lvlJc w:val="left"/>
      <w:pPr>
        <w:ind w:left="2880" w:hanging="360"/>
      </w:pPr>
    </w:lvl>
    <w:lvl w:ilvl="4" w:tplc="F528C3AC" w:tentative="1">
      <w:start w:val="1"/>
      <w:numFmt w:val="lowerLetter"/>
      <w:lvlText w:val="%5."/>
      <w:lvlJc w:val="left"/>
      <w:pPr>
        <w:ind w:left="3600" w:hanging="360"/>
      </w:pPr>
    </w:lvl>
    <w:lvl w:ilvl="5" w:tplc="2438DCC0" w:tentative="1">
      <w:start w:val="1"/>
      <w:numFmt w:val="lowerRoman"/>
      <w:lvlText w:val="%6."/>
      <w:lvlJc w:val="right"/>
      <w:pPr>
        <w:ind w:left="4320" w:hanging="180"/>
      </w:pPr>
    </w:lvl>
    <w:lvl w:ilvl="6" w:tplc="6090D476" w:tentative="1">
      <w:start w:val="1"/>
      <w:numFmt w:val="decimal"/>
      <w:lvlText w:val="%7."/>
      <w:lvlJc w:val="left"/>
      <w:pPr>
        <w:ind w:left="5040" w:hanging="360"/>
      </w:pPr>
    </w:lvl>
    <w:lvl w:ilvl="7" w:tplc="3A9013B0" w:tentative="1">
      <w:start w:val="1"/>
      <w:numFmt w:val="lowerLetter"/>
      <w:lvlText w:val="%8."/>
      <w:lvlJc w:val="left"/>
      <w:pPr>
        <w:ind w:left="5760" w:hanging="360"/>
      </w:pPr>
    </w:lvl>
    <w:lvl w:ilvl="8" w:tplc="C5DC3688" w:tentative="1">
      <w:start w:val="1"/>
      <w:numFmt w:val="lowerRoman"/>
      <w:lvlText w:val="%9."/>
      <w:lvlJc w:val="right"/>
      <w:pPr>
        <w:ind w:left="6480" w:hanging="180"/>
      </w:pPr>
    </w:lvl>
  </w:abstractNum>
  <w:abstractNum w:abstractNumId="36" w15:restartNumberingAfterBreak="0">
    <w:nsid w:val="7BD038E5"/>
    <w:multiLevelType w:val="multilevel"/>
    <w:tmpl w:val="F1E44A76"/>
    <w:lvl w:ilvl="0">
      <w:start w:val="1"/>
      <w:numFmt w:val="decimal"/>
      <w:pStyle w:val="a"/>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num w:numId="1">
    <w:abstractNumId w:val="31"/>
  </w:num>
  <w:num w:numId="2">
    <w:abstractNumId w:val="5"/>
  </w:num>
  <w:num w:numId="3">
    <w:abstractNumId w:val="6"/>
  </w:num>
  <w:num w:numId="4">
    <w:abstractNumId w:val="33"/>
  </w:num>
  <w:num w:numId="5">
    <w:abstractNumId w:val="25"/>
  </w:num>
  <w:num w:numId="6">
    <w:abstractNumId w:val="2"/>
  </w:num>
  <w:num w:numId="7">
    <w:abstractNumId w:val="35"/>
  </w:num>
  <w:num w:numId="8">
    <w:abstractNumId w:val="18"/>
  </w:num>
  <w:num w:numId="9">
    <w:abstractNumId w:val="24"/>
  </w:num>
  <w:num w:numId="10">
    <w:abstractNumId w:val="27"/>
  </w:num>
  <w:num w:numId="11">
    <w:abstractNumId w:val="34"/>
  </w:num>
  <w:num w:numId="12">
    <w:abstractNumId w:val="16"/>
  </w:num>
  <w:num w:numId="13">
    <w:abstractNumId w:val="22"/>
  </w:num>
  <w:num w:numId="14">
    <w:abstractNumId w:val="12"/>
  </w:num>
  <w:num w:numId="15">
    <w:abstractNumId w:val="32"/>
  </w:num>
  <w:num w:numId="16">
    <w:abstractNumId w:val="28"/>
  </w:num>
  <w:num w:numId="17">
    <w:abstractNumId w:val="7"/>
  </w:num>
  <w:num w:numId="18">
    <w:abstractNumId w:val="30"/>
  </w:num>
  <w:num w:numId="19">
    <w:abstractNumId w:val="19"/>
  </w:num>
  <w:num w:numId="20">
    <w:abstractNumId w:val="4"/>
  </w:num>
  <w:num w:numId="21">
    <w:abstractNumId w:val="26"/>
  </w:num>
  <w:num w:numId="22">
    <w:abstractNumId w:val="3"/>
  </w:num>
  <w:num w:numId="23">
    <w:abstractNumId w:val="15"/>
  </w:num>
  <w:num w:numId="24">
    <w:abstractNumId w:val="8"/>
  </w:num>
  <w:num w:numId="25">
    <w:abstractNumId w:val="23"/>
  </w:num>
  <w:num w:numId="26">
    <w:abstractNumId w:val="17"/>
  </w:num>
  <w:num w:numId="27">
    <w:abstractNumId w:val="21"/>
  </w:num>
  <w:num w:numId="28">
    <w:abstractNumId w:val="0"/>
  </w:num>
  <w:num w:numId="29">
    <w:abstractNumId w:val="29"/>
  </w:num>
  <w:num w:numId="30">
    <w:abstractNumId w:val="20"/>
  </w:num>
  <w:num w:numId="31">
    <w:abstractNumId w:val="11"/>
  </w:num>
  <w:num w:numId="32">
    <w:abstractNumId w:val="13"/>
  </w:num>
  <w:num w:numId="33">
    <w:abstractNumId w:val="1"/>
  </w:num>
  <w:num w:numId="34">
    <w:abstractNumId w:val="14"/>
  </w:num>
  <w:num w:numId="35">
    <w:abstractNumId w:val="10"/>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
    <w:docVar w:name="ParaNumber" w:val="6"/>
  </w:docVars>
  <w:rsids>
    <w:rsidRoot w:val="00151078"/>
    <w:rsid w:val="0000245C"/>
    <w:rsid w:val="0000387D"/>
    <w:rsid w:val="0000581A"/>
    <w:rsid w:val="000143F2"/>
    <w:rsid w:val="00017A4F"/>
    <w:rsid w:val="00021988"/>
    <w:rsid w:val="00027EEE"/>
    <w:rsid w:val="000310EF"/>
    <w:rsid w:val="00041618"/>
    <w:rsid w:val="00044E65"/>
    <w:rsid w:val="0006027D"/>
    <w:rsid w:val="00061BB1"/>
    <w:rsid w:val="00077DAB"/>
    <w:rsid w:val="00081A68"/>
    <w:rsid w:val="00087488"/>
    <w:rsid w:val="00092262"/>
    <w:rsid w:val="00094AF4"/>
    <w:rsid w:val="000A1092"/>
    <w:rsid w:val="000A2960"/>
    <w:rsid w:val="000B769A"/>
    <w:rsid w:val="000C38A6"/>
    <w:rsid w:val="000D711B"/>
    <w:rsid w:val="000E5B4E"/>
    <w:rsid w:val="000F550A"/>
    <w:rsid w:val="000F7ADA"/>
    <w:rsid w:val="00117D04"/>
    <w:rsid w:val="00121296"/>
    <w:rsid w:val="00124312"/>
    <w:rsid w:val="00124743"/>
    <w:rsid w:val="00133371"/>
    <w:rsid w:val="00151078"/>
    <w:rsid w:val="00155C06"/>
    <w:rsid w:val="00164EA8"/>
    <w:rsid w:val="00166152"/>
    <w:rsid w:val="001873F5"/>
    <w:rsid w:val="001879A1"/>
    <w:rsid w:val="0019204B"/>
    <w:rsid w:val="001A017D"/>
    <w:rsid w:val="001B061E"/>
    <w:rsid w:val="001B1EB9"/>
    <w:rsid w:val="001C3019"/>
    <w:rsid w:val="001C3151"/>
    <w:rsid w:val="001D26FB"/>
    <w:rsid w:val="001D5420"/>
    <w:rsid w:val="001E130D"/>
    <w:rsid w:val="001E7F66"/>
    <w:rsid w:val="001F230A"/>
    <w:rsid w:val="002164D0"/>
    <w:rsid w:val="002175BB"/>
    <w:rsid w:val="0022331B"/>
    <w:rsid w:val="00227AB0"/>
    <w:rsid w:val="00237A19"/>
    <w:rsid w:val="00243837"/>
    <w:rsid w:val="0024520E"/>
    <w:rsid w:val="00247FDD"/>
    <w:rsid w:val="0025172A"/>
    <w:rsid w:val="00260F84"/>
    <w:rsid w:val="00261599"/>
    <w:rsid w:val="00263078"/>
    <w:rsid w:val="002662EE"/>
    <w:rsid w:val="002663E5"/>
    <w:rsid w:val="002827BE"/>
    <w:rsid w:val="00292DC0"/>
    <w:rsid w:val="00294C59"/>
    <w:rsid w:val="002A3767"/>
    <w:rsid w:val="002A7A47"/>
    <w:rsid w:val="002B0149"/>
    <w:rsid w:val="002C1AB3"/>
    <w:rsid w:val="002D6B97"/>
    <w:rsid w:val="002E101C"/>
    <w:rsid w:val="002E1B84"/>
    <w:rsid w:val="002F4A35"/>
    <w:rsid w:val="002F7CC3"/>
    <w:rsid w:val="00313077"/>
    <w:rsid w:val="00313B6B"/>
    <w:rsid w:val="003208C6"/>
    <w:rsid w:val="00327DA0"/>
    <w:rsid w:val="003502C5"/>
    <w:rsid w:val="003615D8"/>
    <w:rsid w:val="0037696C"/>
    <w:rsid w:val="00385806"/>
    <w:rsid w:val="00385DA1"/>
    <w:rsid w:val="00385F28"/>
    <w:rsid w:val="003A09A1"/>
    <w:rsid w:val="003A4552"/>
    <w:rsid w:val="003B6699"/>
    <w:rsid w:val="003B73AE"/>
    <w:rsid w:val="003C39B5"/>
    <w:rsid w:val="003D020C"/>
    <w:rsid w:val="003D3690"/>
    <w:rsid w:val="003F35DD"/>
    <w:rsid w:val="003F3E17"/>
    <w:rsid w:val="004045BA"/>
    <w:rsid w:val="00416C4F"/>
    <w:rsid w:val="004253FA"/>
    <w:rsid w:val="004256C3"/>
    <w:rsid w:val="00425929"/>
    <w:rsid w:val="004301F0"/>
    <w:rsid w:val="00430F5B"/>
    <w:rsid w:val="00440F17"/>
    <w:rsid w:val="00444D4D"/>
    <w:rsid w:val="004519B9"/>
    <w:rsid w:val="004526D8"/>
    <w:rsid w:val="0046047E"/>
    <w:rsid w:val="004703DA"/>
    <w:rsid w:val="004833C0"/>
    <w:rsid w:val="004855C0"/>
    <w:rsid w:val="004A1269"/>
    <w:rsid w:val="004A1A8B"/>
    <w:rsid w:val="004A580E"/>
    <w:rsid w:val="004A70AE"/>
    <w:rsid w:val="004B0DCE"/>
    <w:rsid w:val="004C43BF"/>
    <w:rsid w:val="004C7EF0"/>
    <w:rsid w:val="004E01EF"/>
    <w:rsid w:val="004E33D7"/>
    <w:rsid w:val="004F1FD6"/>
    <w:rsid w:val="004F2760"/>
    <w:rsid w:val="004F3FE2"/>
    <w:rsid w:val="00501E8E"/>
    <w:rsid w:val="005041AD"/>
    <w:rsid w:val="00504955"/>
    <w:rsid w:val="00505BBE"/>
    <w:rsid w:val="005077D1"/>
    <w:rsid w:val="00510652"/>
    <w:rsid w:val="0052329A"/>
    <w:rsid w:val="005304A7"/>
    <w:rsid w:val="005307EB"/>
    <w:rsid w:val="0053166F"/>
    <w:rsid w:val="005320F3"/>
    <w:rsid w:val="00536980"/>
    <w:rsid w:val="005523B0"/>
    <w:rsid w:val="00582E25"/>
    <w:rsid w:val="005832DD"/>
    <w:rsid w:val="00585110"/>
    <w:rsid w:val="00594435"/>
    <w:rsid w:val="005B179E"/>
    <w:rsid w:val="005B1B31"/>
    <w:rsid w:val="005B4751"/>
    <w:rsid w:val="005B5CAB"/>
    <w:rsid w:val="005B6316"/>
    <w:rsid w:val="005C38C4"/>
    <w:rsid w:val="005C7A2D"/>
    <w:rsid w:val="005E7D9A"/>
    <w:rsid w:val="005F0663"/>
    <w:rsid w:val="005F0D31"/>
    <w:rsid w:val="005F7F33"/>
    <w:rsid w:val="0060065E"/>
    <w:rsid w:val="006020C2"/>
    <w:rsid w:val="0060429E"/>
    <w:rsid w:val="00621D8A"/>
    <w:rsid w:val="00635542"/>
    <w:rsid w:val="006415B2"/>
    <w:rsid w:val="006723E7"/>
    <w:rsid w:val="0067543E"/>
    <w:rsid w:val="006A2D3F"/>
    <w:rsid w:val="006A6F8F"/>
    <w:rsid w:val="006B423D"/>
    <w:rsid w:val="006D1046"/>
    <w:rsid w:val="006D1CE0"/>
    <w:rsid w:val="006D4AD4"/>
    <w:rsid w:val="006D62EF"/>
    <w:rsid w:val="006E3656"/>
    <w:rsid w:val="00703F8C"/>
    <w:rsid w:val="007175F8"/>
    <w:rsid w:val="007233B2"/>
    <w:rsid w:val="007333A9"/>
    <w:rsid w:val="007337F1"/>
    <w:rsid w:val="0073694B"/>
    <w:rsid w:val="00776076"/>
    <w:rsid w:val="0078497A"/>
    <w:rsid w:val="0079539E"/>
    <w:rsid w:val="007A62A8"/>
    <w:rsid w:val="007B3901"/>
    <w:rsid w:val="007C34D4"/>
    <w:rsid w:val="007D55D5"/>
    <w:rsid w:val="007E55E6"/>
    <w:rsid w:val="007E71E1"/>
    <w:rsid w:val="007E7548"/>
    <w:rsid w:val="007F0A81"/>
    <w:rsid w:val="007F29B4"/>
    <w:rsid w:val="00807E08"/>
    <w:rsid w:val="008211B8"/>
    <w:rsid w:val="00833F0C"/>
    <w:rsid w:val="008440BE"/>
    <w:rsid w:val="00854253"/>
    <w:rsid w:val="008629C0"/>
    <w:rsid w:val="008669D0"/>
    <w:rsid w:val="008950C4"/>
    <w:rsid w:val="008B10C2"/>
    <w:rsid w:val="008B1C39"/>
    <w:rsid w:val="008B2E4C"/>
    <w:rsid w:val="008D1FC4"/>
    <w:rsid w:val="008E0992"/>
    <w:rsid w:val="008E32AD"/>
    <w:rsid w:val="008E4C42"/>
    <w:rsid w:val="008E5272"/>
    <w:rsid w:val="0090542A"/>
    <w:rsid w:val="0091226A"/>
    <w:rsid w:val="00917461"/>
    <w:rsid w:val="00925A91"/>
    <w:rsid w:val="00926112"/>
    <w:rsid w:val="00931112"/>
    <w:rsid w:val="00933C3D"/>
    <w:rsid w:val="00941DB6"/>
    <w:rsid w:val="00950D19"/>
    <w:rsid w:val="00965DCA"/>
    <w:rsid w:val="0096693A"/>
    <w:rsid w:val="009669A5"/>
    <w:rsid w:val="00976DF4"/>
    <w:rsid w:val="009825BA"/>
    <w:rsid w:val="009827F2"/>
    <w:rsid w:val="00984E95"/>
    <w:rsid w:val="00996869"/>
    <w:rsid w:val="009A068C"/>
    <w:rsid w:val="009A6594"/>
    <w:rsid w:val="009C306F"/>
    <w:rsid w:val="009C36F8"/>
    <w:rsid w:val="009C5141"/>
    <w:rsid w:val="009C5AA3"/>
    <w:rsid w:val="009C6485"/>
    <w:rsid w:val="009D2958"/>
    <w:rsid w:val="009D47D5"/>
    <w:rsid w:val="009F0E1D"/>
    <w:rsid w:val="009F7AAC"/>
    <w:rsid w:val="00A11982"/>
    <w:rsid w:val="00A232EA"/>
    <w:rsid w:val="00A47292"/>
    <w:rsid w:val="00A6507D"/>
    <w:rsid w:val="00A6711D"/>
    <w:rsid w:val="00A67364"/>
    <w:rsid w:val="00A8264A"/>
    <w:rsid w:val="00A83A80"/>
    <w:rsid w:val="00A86A39"/>
    <w:rsid w:val="00A86D27"/>
    <w:rsid w:val="00A94818"/>
    <w:rsid w:val="00AA1FE0"/>
    <w:rsid w:val="00AA2EB2"/>
    <w:rsid w:val="00AB3AD8"/>
    <w:rsid w:val="00AB3E6A"/>
    <w:rsid w:val="00AB5DFA"/>
    <w:rsid w:val="00AB7D08"/>
    <w:rsid w:val="00AE24C7"/>
    <w:rsid w:val="00AF644B"/>
    <w:rsid w:val="00B02C13"/>
    <w:rsid w:val="00B116BB"/>
    <w:rsid w:val="00B13779"/>
    <w:rsid w:val="00B20E51"/>
    <w:rsid w:val="00B34DF8"/>
    <w:rsid w:val="00B472C7"/>
    <w:rsid w:val="00B55242"/>
    <w:rsid w:val="00B60650"/>
    <w:rsid w:val="00B64603"/>
    <w:rsid w:val="00B73CA5"/>
    <w:rsid w:val="00B85725"/>
    <w:rsid w:val="00B85E9E"/>
    <w:rsid w:val="00B93101"/>
    <w:rsid w:val="00B9629C"/>
    <w:rsid w:val="00BA6DDF"/>
    <w:rsid w:val="00BB0B94"/>
    <w:rsid w:val="00BC0710"/>
    <w:rsid w:val="00BC34E7"/>
    <w:rsid w:val="00BD038E"/>
    <w:rsid w:val="00BD2205"/>
    <w:rsid w:val="00BD6383"/>
    <w:rsid w:val="00BE31EE"/>
    <w:rsid w:val="00C07782"/>
    <w:rsid w:val="00C07F7F"/>
    <w:rsid w:val="00C11359"/>
    <w:rsid w:val="00C11DE1"/>
    <w:rsid w:val="00C203E2"/>
    <w:rsid w:val="00C23094"/>
    <w:rsid w:val="00C27D05"/>
    <w:rsid w:val="00C331D3"/>
    <w:rsid w:val="00C46E6C"/>
    <w:rsid w:val="00C536EB"/>
    <w:rsid w:val="00C93B54"/>
    <w:rsid w:val="00C95729"/>
    <w:rsid w:val="00CA103D"/>
    <w:rsid w:val="00CA1EDF"/>
    <w:rsid w:val="00CA22E6"/>
    <w:rsid w:val="00CB0C01"/>
    <w:rsid w:val="00CB242E"/>
    <w:rsid w:val="00CB5D02"/>
    <w:rsid w:val="00CC5D2A"/>
    <w:rsid w:val="00CD6640"/>
    <w:rsid w:val="00CE07F6"/>
    <w:rsid w:val="00CE7631"/>
    <w:rsid w:val="00CF664B"/>
    <w:rsid w:val="00D025BC"/>
    <w:rsid w:val="00D03457"/>
    <w:rsid w:val="00D05E48"/>
    <w:rsid w:val="00D2438A"/>
    <w:rsid w:val="00D24C66"/>
    <w:rsid w:val="00D3038E"/>
    <w:rsid w:val="00D35CF2"/>
    <w:rsid w:val="00D458B5"/>
    <w:rsid w:val="00D54856"/>
    <w:rsid w:val="00D5700C"/>
    <w:rsid w:val="00D65138"/>
    <w:rsid w:val="00D65BFD"/>
    <w:rsid w:val="00D75699"/>
    <w:rsid w:val="00D80C7A"/>
    <w:rsid w:val="00D86AF9"/>
    <w:rsid w:val="00D92869"/>
    <w:rsid w:val="00DA0D96"/>
    <w:rsid w:val="00DB45E6"/>
    <w:rsid w:val="00DC029A"/>
    <w:rsid w:val="00DC1351"/>
    <w:rsid w:val="00DC2C60"/>
    <w:rsid w:val="00DD3454"/>
    <w:rsid w:val="00DD74D0"/>
    <w:rsid w:val="00E04B13"/>
    <w:rsid w:val="00E12C44"/>
    <w:rsid w:val="00E13269"/>
    <w:rsid w:val="00E13CBF"/>
    <w:rsid w:val="00E14201"/>
    <w:rsid w:val="00E2058A"/>
    <w:rsid w:val="00E2485F"/>
    <w:rsid w:val="00E270B5"/>
    <w:rsid w:val="00E30AFF"/>
    <w:rsid w:val="00E4740A"/>
    <w:rsid w:val="00E5704F"/>
    <w:rsid w:val="00E6502B"/>
    <w:rsid w:val="00E7647E"/>
    <w:rsid w:val="00E76C58"/>
    <w:rsid w:val="00E81484"/>
    <w:rsid w:val="00E82D0E"/>
    <w:rsid w:val="00E972ED"/>
    <w:rsid w:val="00EC1451"/>
    <w:rsid w:val="00EC2595"/>
    <w:rsid w:val="00ED25E5"/>
    <w:rsid w:val="00EE1B40"/>
    <w:rsid w:val="00EE7608"/>
    <w:rsid w:val="00EF25C9"/>
    <w:rsid w:val="00EF7BB4"/>
    <w:rsid w:val="00F02E5E"/>
    <w:rsid w:val="00F06B14"/>
    <w:rsid w:val="00F1041D"/>
    <w:rsid w:val="00F11EA0"/>
    <w:rsid w:val="00F126C6"/>
    <w:rsid w:val="00F34DB4"/>
    <w:rsid w:val="00F456EF"/>
    <w:rsid w:val="00F47DF6"/>
    <w:rsid w:val="00F50EC8"/>
    <w:rsid w:val="00F54AF6"/>
    <w:rsid w:val="00F60A86"/>
    <w:rsid w:val="00F623C0"/>
    <w:rsid w:val="00F639B9"/>
    <w:rsid w:val="00F70984"/>
    <w:rsid w:val="00F811E7"/>
    <w:rsid w:val="00F917E6"/>
    <w:rsid w:val="00F918CF"/>
    <w:rsid w:val="00F97362"/>
    <w:rsid w:val="00FA4B88"/>
    <w:rsid w:val="00FC1048"/>
    <w:rsid w:val="00FD64A7"/>
    <w:rsid w:val="00FE7E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763294"/>
  <w15:docId w15:val="{50D75CE0-D539-4ED3-99EA-9942119D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27D05"/>
    <w:pPr>
      <w:bidi/>
      <w:spacing w:after="0" w:line="240" w:lineRule="auto"/>
    </w:pPr>
    <w:rPr>
      <w:rFonts w:ascii="Times New Roman" w:eastAsia="Times New Roman" w:hAnsi="Times New Roman" w:cs="David"/>
      <w:sz w:val="24"/>
      <w:szCs w:val="26"/>
      <w:lang w:eastAsia="he-IL"/>
    </w:rPr>
  </w:style>
  <w:style w:type="paragraph" w:styleId="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0"/>
    <w:next w:val="a0"/>
    <w:link w:val="20"/>
    <w:qFormat/>
    <w:rsid w:val="000310EF"/>
    <w:pPr>
      <w:keepNext/>
      <w:ind w:left="84" w:right="84"/>
      <w:outlineLvl w:val="1"/>
    </w:pPr>
    <w:rPr>
      <w:b/>
      <w:bCs/>
      <w:snapToGrid w:val="0"/>
      <w:sz w:val="138"/>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basedOn w:val="a1"/>
    <w:uiPriority w:val="99"/>
    <w:unhideWhenUsed/>
    <w:rsid w:val="00AA1FE0"/>
    <w:rPr>
      <w:color w:val="0563C1" w:themeColor="hyperlink"/>
      <w:u w:val="single"/>
    </w:rPr>
  </w:style>
  <w:style w:type="paragraph" w:styleId="a4">
    <w:name w:val="List Paragraph"/>
    <w:aliases w:val="Bullet List,FooterText,LP1,List Paragraph1,Paragraphe de liste1,lp1,numbered,מכרזים - טקסט סעיפים,נספח 2 מתוקן,פיסקת bullets,פיסקת רשימה11"/>
    <w:basedOn w:val="a0"/>
    <w:link w:val="a5"/>
    <w:uiPriority w:val="34"/>
    <w:qFormat/>
    <w:rsid w:val="004A580E"/>
    <w:pPr>
      <w:ind w:left="720"/>
      <w:contextualSpacing/>
    </w:pPr>
  </w:style>
  <w:style w:type="paragraph" w:styleId="a6">
    <w:name w:val="Balloon Text"/>
    <w:basedOn w:val="a0"/>
    <w:link w:val="a7"/>
    <w:uiPriority w:val="99"/>
    <w:semiHidden/>
    <w:unhideWhenUsed/>
    <w:rsid w:val="005523B0"/>
    <w:rPr>
      <w:rFonts w:ascii="Tahoma" w:hAnsi="Tahoma" w:cs="Tahoma"/>
      <w:sz w:val="18"/>
      <w:szCs w:val="18"/>
    </w:rPr>
  </w:style>
  <w:style w:type="character" w:customStyle="1" w:styleId="a7">
    <w:name w:val="טקסט בלונים תו"/>
    <w:basedOn w:val="a1"/>
    <w:link w:val="a6"/>
    <w:uiPriority w:val="99"/>
    <w:semiHidden/>
    <w:rsid w:val="005523B0"/>
    <w:rPr>
      <w:rFonts w:ascii="Tahoma" w:eastAsia="Times New Roman" w:hAnsi="Tahoma" w:cs="Tahoma"/>
      <w:sz w:val="18"/>
      <w:szCs w:val="18"/>
      <w:lang w:eastAsia="he-IL"/>
    </w:rPr>
  </w:style>
  <w:style w:type="character" w:styleId="a8">
    <w:name w:val="annotation reference"/>
    <w:basedOn w:val="a1"/>
    <w:uiPriority w:val="99"/>
    <w:semiHidden/>
    <w:unhideWhenUsed/>
    <w:rsid w:val="009669A5"/>
    <w:rPr>
      <w:sz w:val="16"/>
      <w:szCs w:val="16"/>
    </w:rPr>
  </w:style>
  <w:style w:type="paragraph" w:styleId="a9">
    <w:name w:val="annotation text"/>
    <w:basedOn w:val="a0"/>
    <w:link w:val="aa"/>
    <w:uiPriority w:val="99"/>
    <w:semiHidden/>
    <w:unhideWhenUsed/>
    <w:rsid w:val="009669A5"/>
    <w:rPr>
      <w:sz w:val="20"/>
      <w:szCs w:val="20"/>
    </w:rPr>
  </w:style>
  <w:style w:type="character" w:customStyle="1" w:styleId="aa">
    <w:name w:val="טקסט הערה תו"/>
    <w:basedOn w:val="a1"/>
    <w:link w:val="a9"/>
    <w:uiPriority w:val="99"/>
    <w:semiHidden/>
    <w:rsid w:val="009669A5"/>
    <w:rPr>
      <w:rFonts w:ascii="Times New Roman" w:eastAsia="Times New Roman" w:hAnsi="Times New Roman" w:cs="David"/>
      <w:sz w:val="20"/>
      <w:szCs w:val="20"/>
      <w:lang w:eastAsia="he-IL"/>
    </w:rPr>
  </w:style>
  <w:style w:type="paragraph" w:styleId="ab">
    <w:name w:val="annotation subject"/>
    <w:basedOn w:val="a9"/>
    <w:next w:val="a9"/>
    <w:link w:val="ac"/>
    <w:uiPriority w:val="99"/>
    <w:semiHidden/>
    <w:unhideWhenUsed/>
    <w:rsid w:val="009669A5"/>
    <w:rPr>
      <w:b/>
      <w:bCs/>
    </w:rPr>
  </w:style>
  <w:style w:type="character" w:customStyle="1" w:styleId="ac">
    <w:name w:val="נושא הערה תו"/>
    <w:basedOn w:val="aa"/>
    <w:link w:val="ab"/>
    <w:uiPriority w:val="99"/>
    <w:semiHidden/>
    <w:rsid w:val="009669A5"/>
    <w:rPr>
      <w:rFonts w:ascii="Times New Roman" w:eastAsia="Times New Roman" w:hAnsi="Times New Roman" w:cs="David"/>
      <w:b/>
      <w:bCs/>
      <w:sz w:val="20"/>
      <w:szCs w:val="20"/>
      <w:lang w:eastAsia="he-IL"/>
    </w:rPr>
  </w:style>
  <w:style w:type="character" w:customStyle="1" w:styleId="a5">
    <w:name w:val="פיסקת רשימה תו"/>
    <w:aliases w:val="Bullet List תו,FooterText תו,LP1 תו,List Paragraph1 תו,Paragraphe de liste1 תו,lp1 תו,numbered תו,מכרזים - טקסט סעיפים תו,נספח 2 מתוקן תו,פיסקת bullets תו,פיסקת רשימה11 תו"/>
    <w:link w:val="a4"/>
    <w:uiPriority w:val="34"/>
    <w:locked/>
    <w:rsid w:val="005077D1"/>
    <w:rPr>
      <w:rFonts w:ascii="Times New Roman" w:eastAsia="Times New Roman" w:hAnsi="Times New Roman" w:cs="David"/>
      <w:sz w:val="24"/>
      <w:szCs w:val="26"/>
      <w:lang w:eastAsia="he-IL"/>
    </w:rPr>
  </w:style>
  <w:style w:type="table" w:styleId="ad">
    <w:name w:val="Table Grid"/>
    <w:aliases w:val="טקסט טבלה תחתונה"/>
    <w:basedOn w:val="a2"/>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0"/>
    <w:rsid w:val="008629C0"/>
    <w:pPr>
      <w:bidi w:val="0"/>
      <w:spacing w:before="100" w:beforeAutospacing="1" w:after="100" w:afterAutospacing="1"/>
    </w:pPr>
    <w:rPr>
      <w:rFonts w:cs="Times New Roman"/>
      <w:szCs w:val="24"/>
      <w:lang w:eastAsia="en-US"/>
    </w:rPr>
  </w:style>
  <w:style w:type="paragraph" w:styleId="ae">
    <w:name w:val="footer"/>
    <w:basedOn w:val="a0"/>
    <w:link w:val="af"/>
    <w:uiPriority w:val="99"/>
    <w:rsid w:val="002827BE"/>
    <w:pPr>
      <w:tabs>
        <w:tab w:val="center" w:pos="4153"/>
        <w:tab w:val="right" w:pos="8306"/>
      </w:tabs>
    </w:pPr>
    <w:rPr>
      <w:rFonts w:ascii="Arial" w:hAnsi="Arial" w:cs="Arial"/>
      <w:sz w:val="22"/>
      <w:szCs w:val="22"/>
      <w:lang w:eastAsia="en-US"/>
    </w:rPr>
  </w:style>
  <w:style w:type="character" w:customStyle="1" w:styleId="af">
    <w:name w:val="כותרת תחתונה תו"/>
    <w:basedOn w:val="a1"/>
    <w:link w:val="ae"/>
    <w:uiPriority w:val="99"/>
    <w:rsid w:val="002827BE"/>
    <w:rPr>
      <w:rFonts w:ascii="Arial" w:eastAsia="Times New Roman" w:hAnsi="Arial" w:cs="Arial"/>
    </w:rPr>
  </w:style>
  <w:style w:type="character" w:customStyle="1" w:styleId="20">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1"/>
    <w:link w:val="2"/>
    <w:rsid w:val="000310EF"/>
    <w:rPr>
      <w:rFonts w:ascii="Times New Roman" w:eastAsia="Times New Roman" w:hAnsi="Times New Roman" w:cs="David"/>
      <w:b/>
      <w:bCs/>
      <w:snapToGrid w:val="0"/>
      <w:sz w:val="138"/>
      <w:szCs w:val="24"/>
      <w:lang w:eastAsia="he-IL"/>
    </w:rPr>
  </w:style>
  <w:style w:type="paragraph" w:styleId="af0">
    <w:name w:val="Revision"/>
    <w:hidden/>
    <w:uiPriority w:val="99"/>
    <w:semiHidden/>
    <w:rsid w:val="0078497A"/>
    <w:pPr>
      <w:spacing w:after="0" w:line="240" w:lineRule="auto"/>
    </w:pPr>
    <w:rPr>
      <w:rFonts w:ascii="Times New Roman" w:eastAsia="Times New Roman" w:hAnsi="Times New Roman" w:cs="David"/>
      <w:sz w:val="24"/>
      <w:szCs w:val="26"/>
      <w:lang w:eastAsia="he-IL"/>
    </w:rPr>
  </w:style>
  <w:style w:type="paragraph" w:styleId="a">
    <w:name w:val="List Number"/>
    <w:basedOn w:val="af1"/>
    <w:uiPriority w:val="99"/>
    <w:rsid w:val="002B0149"/>
    <w:pPr>
      <w:numPr>
        <w:numId w:val="37"/>
      </w:numPr>
      <w:tabs>
        <w:tab w:val="clear" w:pos="360"/>
      </w:tabs>
      <w:overflowPunct w:val="0"/>
      <w:autoSpaceDE w:val="0"/>
      <w:autoSpaceDN w:val="0"/>
      <w:adjustRightInd w:val="0"/>
      <w:spacing w:after="160"/>
      <w:ind w:left="720"/>
      <w:contextualSpacing w:val="0"/>
      <w:textAlignment w:val="baseline"/>
    </w:pPr>
    <w:rPr>
      <w:rFonts w:cs="Times New Roman"/>
      <w:sz w:val="20"/>
      <w:szCs w:val="20"/>
      <w:lang w:eastAsia="en-US"/>
    </w:rPr>
  </w:style>
  <w:style w:type="paragraph" w:styleId="af1">
    <w:name w:val="List"/>
    <w:basedOn w:val="a0"/>
    <w:uiPriority w:val="99"/>
    <w:semiHidden/>
    <w:unhideWhenUsed/>
    <w:rsid w:val="002B0149"/>
    <w:pPr>
      <w:ind w:left="283" w:hanging="283"/>
      <w:contextualSpacing/>
    </w:pPr>
  </w:style>
  <w:style w:type="paragraph" w:styleId="af2">
    <w:name w:val="header"/>
    <w:basedOn w:val="a0"/>
    <w:link w:val="af3"/>
    <w:uiPriority w:val="99"/>
    <w:unhideWhenUsed/>
    <w:rsid w:val="007D55D5"/>
    <w:pPr>
      <w:tabs>
        <w:tab w:val="center" w:pos="4153"/>
        <w:tab w:val="right" w:pos="8306"/>
      </w:tabs>
    </w:pPr>
  </w:style>
  <w:style w:type="character" w:customStyle="1" w:styleId="af3">
    <w:name w:val="כותרת עליונה תו"/>
    <w:basedOn w:val="a1"/>
    <w:link w:val="af2"/>
    <w:uiPriority w:val="99"/>
    <w:rsid w:val="007D55D5"/>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402197">
      <w:bodyDiv w:val="1"/>
      <w:marLeft w:val="0"/>
      <w:marRight w:val="0"/>
      <w:marTop w:val="0"/>
      <w:marBottom w:val="0"/>
      <w:divBdr>
        <w:top w:val="none" w:sz="0" w:space="0" w:color="auto"/>
        <w:left w:val="none" w:sz="0" w:space="0" w:color="auto"/>
        <w:bottom w:val="none" w:sz="0" w:space="0" w:color="auto"/>
        <w:right w:val="none" w:sz="0" w:space="0" w:color="auto"/>
      </w:divBdr>
    </w:div>
    <w:div w:id="497620731">
      <w:bodyDiv w:val="1"/>
      <w:marLeft w:val="0"/>
      <w:marRight w:val="0"/>
      <w:marTop w:val="0"/>
      <w:marBottom w:val="0"/>
      <w:divBdr>
        <w:top w:val="none" w:sz="0" w:space="0" w:color="auto"/>
        <w:left w:val="none" w:sz="0" w:space="0" w:color="auto"/>
        <w:bottom w:val="none" w:sz="0" w:space="0" w:color="auto"/>
        <w:right w:val="none" w:sz="0" w:space="0" w:color="auto"/>
      </w:divBdr>
    </w:div>
    <w:div w:id="161193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1025</Words>
  <Characters>4924</Characters>
  <Application>Microsoft Office Word</Application>
  <DocSecurity>0</DocSecurity>
  <Lines>196</Lines>
  <Paragraphs>88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סופי לשאלות הבהרה מכרז עורכי דין נציבות שיוויון לפרסום</dc:title>
  <dc:creator>Sapir Kalfon</dc:creator>
  <dc:description>שלב 4 - טיפול בתמונות וקישורים
</dc:description>
  <cp:lastModifiedBy>Adi Reuven (rechesh)</cp:lastModifiedBy>
  <cp:revision>6</cp:revision>
  <dcterms:created xsi:type="dcterms:W3CDTF">2021-07-12T15:21:00Z</dcterms:created>
  <dcterms:modified xsi:type="dcterms:W3CDTF">2021-07-13T05:41:00Z</dcterms:modified>
  <dc:language>עברית</dc:language>
</cp:coreProperties>
</file>